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59C67" w14:textId="77777777" w:rsidR="00457D5E" w:rsidRPr="00DA30AD" w:rsidRDefault="006D6BA5" w:rsidP="006D6BA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DA30AD">
        <w:rPr>
          <w:rFonts w:asciiTheme="minorHAnsi" w:hAnsiTheme="minorHAnsi" w:cstheme="minorHAnsi"/>
          <w:b/>
          <w:bCs/>
          <w:u w:val="single"/>
        </w:rPr>
        <w:t>Purpose</w:t>
      </w:r>
    </w:p>
    <w:p w14:paraId="3113F45B" w14:textId="246E5D72" w:rsidR="002708BC" w:rsidRPr="002708BC" w:rsidRDefault="002708BC" w:rsidP="002B0D5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0FE7A4A9" w14:textId="186EB8D6" w:rsidR="002E4827" w:rsidRDefault="002B0D54" w:rsidP="002B0D54">
      <w:pPr>
        <w:spacing w:after="0"/>
        <w:ind w:left="360"/>
      </w:pPr>
      <w:r>
        <w:t xml:space="preserve">When acting as a pass-through entity of federal awards, the County is obligated to monitor the subrecipient’s use of the federal subaward. </w:t>
      </w:r>
      <w:r w:rsidR="002E4827">
        <w:t>This policy establishes the</w:t>
      </w:r>
      <w:r w:rsidR="00CE2D81">
        <w:t xml:space="preserve"> </w:t>
      </w:r>
      <w:r w:rsidR="002E4827">
        <w:t xml:space="preserve">requirements for </w:t>
      </w:r>
      <w:r w:rsidR="00CE2D81">
        <w:t>monitoring</w:t>
      </w:r>
      <w:r w:rsidR="002E4827">
        <w:t xml:space="preserve"> subrecipient</w:t>
      </w:r>
      <w:r w:rsidR="00CE2D81">
        <w:t>s</w:t>
      </w:r>
      <w:r w:rsidR="002E4827">
        <w:t xml:space="preserve"> of a federal subaward</w:t>
      </w:r>
      <w:r w:rsidR="00CE2D81">
        <w:t xml:space="preserve"> and ensuring that the subrecipients comply with applicable federal laws, regulations, and the provisions of the federal award</w:t>
      </w:r>
      <w:r w:rsidR="002E4827">
        <w:t>.</w:t>
      </w:r>
    </w:p>
    <w:p w14:paraId="0188DE28" w14:textId="77777777" w:rsidR="006D0B38" w:rsidRDefault="006D0B38" w:rsidP="006D0B3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5FC7FB24" w14:textId="1551BDE7" w:rsidR="008C1738" w:rsidRDefault="002708BC" w:rsidP="00B6234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Definition</w:t>
      </w:r>
      <w:r w:rsidR="00CE2D81">
        <w:rPr>
          <w:rFonts w:asciiTheme="minorHAnsi" w:hAnsiTheme="minorHAnsi" w:cstheme="minorHAnsi"/>
          <w:b/>
          <w:bCs/>
          <w:u w:val="single"/>
        </w:rPr>
        <w:t>s</w:t>
      </w:r>
    </w:p>
    <w:p w14:paraId="2AF0D7B5" w14:textId="74B23D1B" w:rsidR="002708BC" w:rsidRDefault="002708BC" w:rsidP="002708B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155F1A38" w14:textId="6686677F" w:rsidR="002B0D54" w:rsidRPr="002B0D54" w:rsidRDefault="002B0D54" w:rsidP="002B0D54">
      <w:pPr>
        <w:pStyle w:val="ListParagraph"/>
        <w:numPr>
          <w:ilvl w:val="1"/>
          <w:numId w:val="57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Federal award </w:t>
      </w:r>
      <w:r>
        <w:rPr>
          <w:rFonts w:asciiTheme="minorHAnsi" w:hAnsiTheme="minorHAnsi" w:cstheme="minorHAnsi"/>
          <w:bCs/>
        </w:rPr>
        <w:t>means the same as the term is defined in 2 C.F.R. 200.1.</w:t>
      </w:r>
    </w:p>
    <w:p w14:paraId="7ABD4C61" w14:textId="1AE9C609" w:rsidR="00CC2F44" w:rsidRPr="002B0D54" w:rsidRDefault="00CC2F44" w:rsidP="002B0D54">
      <w:pPr>
        <w:pStyle w:val="ListParagraph"/>
        <w:numPr>
          <w:ilvl w:val="1"/>
          <w:numId w:val="57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Pass-through entity </w:t>
      </w:r>
      <w:r>
        <w:rPr>
          <w:rFonts w:asciiTheme="minorHAnsi" w:hAnsiTheme="minorHAnsi" w:cstheme="minorHAnsi"/>
          <w:bCs/>
        </w:rPr>
        <w:t>means a non-federal entity that provides a subaward to a subrecipient to carry out part of a federal program.</w:t>
      </w:r>
      <w:r w:rsidR="00143ED6">
        <w:rPr>
          <w:rFonts w:asciiTheme="minorHAnsi" w:hAnsiTheme="minorHAnsi" w:cstheme="minorHAnsi"/>
          <w:bCs/>
        </w:rPr>
        <w:t xml:space="preserve"> The County is considered a pass-through entity when it subcontracts with another organization to perform duties required or necessitated by a federal award. </w:t>
      </w:r>
    </w:p>
    <w:p w14:paraId="67AC5A31" w14:textId="56814710" w:rsidR="002708BC" w:rsidRPr="002B0D54" w:rsidRDefault="002708BC" w:rsidP="002B0D54">
      <w:pPr>
        <w:pStyle w:val="ListParagraph"/>
        <w:numPr>
          <w:ilvl w:val="1"/>
          <w:numId w:val="57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2B0D54">
        <w:rPr>
          <w:rFonts w:asciiTheme="minorHAnsi" w:hAnsiTheme="minorHAnsi" w:cstheme="minorHAnsi"/>
          <w:b/>
          <w:bCs/>
        </w:rPr>
        <w:t>Subaward</w:t>
      </w:r>
      <w:r w:rsidRPr="002708BC">
        <w:rPr>
          <w:rFonts w:asciiTheme="minorHAnsi" w:hAnsiTheme="minorHAnsi" w:cstheme="minorHAnsi"/>
          <w:bCs/>
        </w:rPr>
        <w:t xml:space="preserve"> means an award provided by </w:t>
      </w:r>
      <w:r w:rsidR="001C6EF6">
        <w:rPr>
          <w:rFonts w:asciiTheme="minorHAnsi" w:hAnsiTheme="minorHAnsi" w:cstheme="minorHAnsi"/>
          <w:bCs/>
        </w:rPr>
        <w:t>the County</w:t>
      </w:r>
      <w:r w:rsidRPr="002708BC">
        <w:rPr>
          <w:rFonts w:asciiTheme="minorHAnsi" w:hAnsiTheme="minorHAnsi" w:cstheme="minorHAnsi"/>
          <w:bCs/>
        </w:rPr>
        <w:t xml:space="preserve"> to a subrecipient for the subrecipient to carry out part of a </w:t>
      </w:r>
      <w:r w:rsidR="001C6EF6">
        <w:rPr>
          <w:rFonts w:asciiTheme="minorHAnsi" w:hAnsiTheme="minorHAnsi" w:cstheme="minorHAnsi"/>
          <w:bCs/>
        </w:rPr>
        <w:t>f</w:t>
      </w:r>
      <w:r w:rsidRPr="002708BC">
        <w:rPr>
          <w:rFonts w:asciiTheme="minorHAnsi" w:hAnsiTheme="minorHAnsi" w:cstheme="minorHAnsi"/>
          <w:bCs/>
        </w:rPr>
        <w:t xml:space="preserve">ederal award received by the </w:t>
      </w:r>
      <w:r w:rsidR="001C6EF6">
        <w:rPr>
          <w:rFonts w:asciiTheme="minorHAnsi" w:hAnsiTheme="minorHAnsi" w:cstheme="minorHAnsi"/>
          <w:bCs/>
        </w:rPr>
        <w:t>County</w:t>
      </w:r>
      <w:r w:rsidRPr="002708BC">
        <w:rPr>
          <w:rFonts w:asciiTheme="minorHAnsi" w:hAnsiTheme="minorHAnsi" w:cstheme="minorHAnsi"/>
          <w:bCs/>
        </w:rPr>
        <w:t xml:space="preserve">. It does not include payments to a contractor or payments to an individual that is a beneficiary of a </w:t>
      </w:r>
      <w:r w:rsidR="001C6EF6">
        <w:rPr>
          <w:rFonts w:asciiTheme="minorHAnsi" w:hAnsiTheme="minorHAnsi" w:cstheme="minorHAnsi"/>
          <w:bCs/>
        </w:rPr>
        <w:t>f</w:t>
      </w:r>
      <w:r w:rsidRPr="002708BC">
        <w:rPr>
          <w:rFonts w:asciiTheme="minorHAnsi" w:hAnsiTheme="minorHAnsi" w:cstheme="minorHAnsi"/>
          <w:bCs/>
        </w:rPr>
        <w:t xml:space="preserve">ederal program. A subaward may be provided through any form of legal agreement, including an agreement that the </w:t>
      </w:r>
      <w:r w:rsidR="001C6EF6">
        <w:rPr>
          <w:rFonts w:asciiTheme="minorHAnsi" w:hAnsiTheme="minorHAnsi" w:cstheme="minorHAnsi"/>
          <w:bCs/>
        </w:rPr>
        <w:t>County</w:t>
      </w:r>
      <w:r w:rsidRPr="002708BC">
        <w:rPr>
          <w:rFonts w:asciiTheme="minorHAnsi" w:hAnsiTheme="minorHAnsi" w:cstheme="minorHAnsi"/>
          <w:bCs/>
        </w:rPr>
        <w:t xml:space="preserve"> considers a contract.</w:t>
      </w:r>
    </w:p>
    <w:p w14:paraId="67CEA687" w14:textId="2EB73294" w:rsidR="002708BC" w:rsidRPr="002B0D54" w:rsidRDefault="002708BC" w:rsidP="002B0D54">
      <w:pPr>
        <w:pStyle w:val="ListParagraph"/>
        <w:numPr>
          <w:ilvl w:val="1"/>
          <w:numId w:val="57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/>
          <w:bCs/>
          <w:u w:val="single"/>
        </w:rPr>
      </w:pPr>
      <w:r w:rsidRPr="00C1493C">
        <w:rPr>
          <w:rFonts w:asciiTheme="minorHAnsi" w:hAnsiTheme="minorHAnsi" w:cstheme="minorHAnsi"/>
          <w:b/>
          <w:bCs/>
        </w:rPr>
        <w:t>Subrecipient</w:t>
      </w:r>
      <w:r w:rsidRPr="002708BC">
        <w:rPr>
          <w:rFonts w:asciiTheme="minorHAnsi" w:hAnsiTheme="minorHAnsi" w:cstheme="minorHAnsi"/>
          <w:bCs/>
        </w:rPr>
        <w:t xml:space="preserve"> means a non-</w:t>
      </w:r>
      <w:r w:rsidR="00143ED6">
        <w:rPr>
          <w:rFonts w:asciiTheme="minorHAnsi" w:hAnsiTheme="minorHAnsi" w:cstheme="minorHAnsi"/>
          <w:bCs/>
        </w:rPr>
        <w:t>f</w:t>
      </w:r>
      <w:r w:rsidRPr="002708BC">
        <w:rPr>
          <w:rFonts w:asciiTheme="minorHAnsi" w:hAnsiTheme="minorHAnsi" w:cstheme="minorHAnsi"/>
          <w:bCs/>
        </w:rPr>
        <w:t xml:space="preserve">ederal entity that receives a subaward from </w:t>
      </w:r>
      <w:r w:rsidR="00CE2D81">
        <w:rPr>
          <w:rFonts w:asciiTheme="minorHAnsi" w:hAnsiTheme="minorHAnsi" w:cstheme="minorHAnsi"/>
          <w:bCs/>
        </w:rPr>
        <w:t xml:space="preserve">the County </w:t>
      </w:r>
      <w:r w:rsidRPr="002708BC">
        <w:rPr>
          <w:rFonts w:asciiTheme="minorHAnsi" w:hAnsiTheme="minorHAnsi" w:cstheme="minorHAnsi"/>
          <w:bCs/>
        </w:rPr>
        <w:t>to carry out part of a Federal program; but does not include an individual that is a beneficiary of such program. A subrecipient may also be a recipient of other Federal awards directly from a Federal awarding agency</w:t>
      </w:r>
      <w:r w:rsidR="00CD2D1C">
        <w:rPr>
          <w:rFonts w:asciiTheme="minorHAnsi" w:hAnsiTheme="minorHAnsi" w:cstheme="minorHAnsi"/>
          <w:bCs/>
        </w:rPr>
        <w:t>.</w:t>
      </w:r>
    </w:p>
    <w:p w14:paraId="6A2E55A3" w14:textId="117621EA" w:rsidR="002708BC" w:rsidRPr="00DA30AD" w:rsidRDefault="002708BC" w:rsidP="00B6234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Policy</w:t>
      </w:r>
    </w:p>
    <w:p w14:paraId="15FA8107" w14:textId="77777777" w:rsidR="008C1738" w:rsidRPr="00DA30AD" w:rsidRDefault="008C1738" w:rsidP="00B6234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u w:val="single"/>
        </w:rPr>
      </w:pPr>
    </w:p>
    <w:p w14:paraId="375BB95B" w14:textId="477DF645" w:rsidR="00F100FC" w:rsidRPr="003D63DA" w:rsidRDefault="002708BC" w:rsidP="002B0D54">
      <w:pPr>
        <w:pStyle w:val="ListParagraph"/>
        <w:autoSpaceDE w:val="0"/>
        <w:autoSpaceDN w:val="0"/>
        <w:adjustRightInd w:val="0"/>
        <w:spacing w:after="240" w:line="240" w:lineRule="auto"/>
        <w:ind w:left="360"/>
        <w:contextualSpacing w:val="0"/>
        <w:jc w:val="both"/>
      </w:pPr>
      <w:r w:rsidRPr="002708BC">
        <w:rPr>
          <w:rFonts w:asciiTheme="minorHAnsi" w:hAnsiTheme="minorHAnsi" w:cstheme="minorHAnsi"/>
          <w:bCs/>
        </w:rPr>
        <w:t xml:space="preserve">In accordance with </w:t>
      </w:r>
      <w:r w:rsidR="00CC2F44">
        <w:rPr>
          <w:rFonts w:asciiTheme="minorHAnsi" w:hAnsiTheme="minorHAnsi" w:cstheme="minorHAnsi"/>
          <w:bCs/>
        </w:rPr>
        <w:t>2 C.F.R.</w:t>
      </w:r>
      <w:r w:rsidRPr="002708BC">
        <w:rPr>
          <w:rFonts w:asciiTheme="minorHAnsi" w:hAnsiTheme="minorHAnsi" w:cstheme="minorHAnsi"/>
          <w:bCs/>
        </w:rPr>
        <w:t xml:space="preserve"> 200.33</w:t>
      </w:r>
      <w:r w:rsidR="001849E2">
        <w:rPr>
          <w:rFonts w:asciiTheme="minorHAnsi" w:hAnsiTheme="minorHAnsi" w:cstheme="minorHAnsi"/>
          <w:bCs/>
        </w:rPr>
        <w:t>2</w:t>
      </w:r>
      <w:r w:rsidRPr="002708BC">
        <w:rPr>
          <w:rFonts w:asciiTheme="minorHAnsi" w:hAnsiTheme="minorHAnsi" w:cstheme="minorHAnsi"/>
          <w:bCs/>
        </w:rPr>
        <w:t>, the County</w:t>
      </w:r>
      <w:r w:rsidR="00CC2F44">
        <w:rPr>
          <w:rFonts w:asciiTheme="minorHAnsi" w:hAnsiTheme="minorHAnsi" w:cstheme="minorHAnsi"/>
          <w:bCs/>
        </w:rPr>
        <w:t xml:space="preserve">, </w:t>
      </w:r>
      <w:r w:rsidR="00DC3E12">
        <w:rPr>
          <w:rFonts w:asciiTheme="minorHAnsi" w:hAnsiTheme="minorHAnsi" w:cstheme="minorHAnsi"/>
          <w:bCs/>
        </w:rPr>
        <w:t>when acting as</w:t>
      </w:r>
      <w:r w:rsidR="00CC2F44" w:rsidRPr="002708BC">
        <w:rPr>
          <w:rFonts w:asciiTheme="minorHAnsi" w:hAnsiTheme="minorHAnsi" w:cstheme="minorHAnsi"/>
          <w:bCs/>
        </w:rPr>
        <w:t xml:space="preserve"> a pass-through entity,</w:t>
      </w:r>
      <w:r w:rsidRPr="002708BC">
        <w:rPr>
          <w:rFonts w:asciiTheme="minorHAnsi" w:hAnsiTheme="minorHAnsi" w:cstheme="minorHAnsi"/>
          <w:bCs/>
        </w:rPr>
        <w:t xml:space="preserve"> </w:t>
      </w:r>
      <w:r w:rsidR="00CC2F44">
        <w:rPr>
          <w:rFonts w:asciiTheme="minorHAnsi" w:hAnsiTheme="minorHAnsi" w:cstheme="minorHAnsi"/>
          <w:bCs/>
        </w:rPr>
        <w:t>shall</w:t>
      </w:r>
      <w:r w:rsidR="003D63DA">
        <w:rPr>
          <w:rFonts w:asciiTheme="minorHAnsi" w:hAnsiTheme="minorHAnsi" w:cstheme="minorHAnsi"/>
          <w:bCs/>
        </w:rPr>
        <w:t>:</w:t>
      </w:r>
    </w:p>
    <w:p w14:paraId="465C3A7B" w14:textId="3855F81B" w:rsidR="00E9109E" w:rsidRDefault="00E9109E" w:rsidP="001849E2">
      <w:pPr>
        <w:pStyle w:val="ListParagraph"/>
        <w:numPr>
          <w:ilvl w:val="1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Pre award – when applying for a grant where a subrecipient is identified</w:t>
      </w:r>
    </w:p>
    <w:p w14:paraId="61D2E3FF" w14:textId="6666992E" w:rsidR="00E9109E" w:rsidRPr="00FC0A00" w:rsidRDefault="00E9109E" w:rsidP="00FC0A00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Collaborate with the</w:t>
      </w:r>
      <w:r w:rsidRPr="00E9109E">
        <w:rPr>
          <w:rFonts w:asciiTheme="minorHAnsi" w:hAnsiTheme="minorHAnsi" w:cstheme="minorHAnsi"/>
          <w:bCs/>
        </w:rPr>
        <w:t xml:space="preserve"> subrecipient regarding the subrecipient’s application narrative, goals of the sub award, and the subrecipient’ s grant budget </w:t>
      </w:r>
    </w:p>
    <w:p w14:paraId="184FECB7" w14:textId="029DDB02" w:rsidR="002C6ADE" w:rsidRPr="002708BC" w:rsidRDefault="002C6ADE" w:rsidP="002C6ADE">
      <w:pPr>
        <w:pStyle w:val="ListParagraph"/>
        <w:numPr>
          <w:ilvl w:val="1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Before issuing a sub award, e</w:t>
      </w:r>
      <w:r w:rsidRPr="002708BC">
        <w:rPr>
          <w:rFonts w:asciiTheme="minorHAnsi" w:hAnsiTheme="minorHAnsi" w:cstheme="minorHAnsi"/>
          <w:bCs/>
        </w:rPr>
        <w:t xml:space="preserve">valuate each subrecipient’s risk for noncompliance to determine appropriate monitoring procedures. </w:t>
      </w:r>
      <w:r>
        <w:rPr>
          <w:rFonts w:asciiTheme="minorHAnsi" w:hAnsiTheme="minorHAnsi" w:cstheme="minorHAnsi"/>
          <w:bCs/>
        </w:rPr>
        <w:t xml:space="preserve">In evaluating such risk, the </w:t>
      </w:r>
      <w:r w:rsidRPr="002708BC">
        <w:rPr>
          <w:rFonts w:asciiTheme="minorHAnsi" w:hAnsiTheme="minorHAnsi" w:cstheme="minorHAnsi"/>
          <w:bCs/>
        </w:rPr>
        <w:t>County may consider:</w:t>
      </w:r>
    </w:p>
    <w:p w14:paraId="4D38F9ED" w14:textId="77777777" w:rsidR="002C6ADE" w:rsidRPr="002708BC" w:rsidRDefault="002C6ADE" w:rsidP="002C6ADE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s</w:t>
      </w:r>
      <w:r w:rsidRPr="002708BC">
        <w:rPr>
          <w:rFonts w:asciiTheme="minorHAnsi" w:hAnsiTheme="minorHAnsi" w:cstheme="minorHAnsi"/>
          <w:bCs/>
        </w:rPr>
        <w:t>ubrecipient’s prior experience with the same or similar awards</w:t>
      </w:r>
      <w:r>
        <w:rPr>
          <w:rFonts w:asciiTheme="minorHAnsi" w:hAnsiTheme="minorHAnsi" w:cstheme="minorHAnsi"/>
          <w:bCs/>
        </w:rPr>
        <w:t>;</w:t>
      </w:r>
    </w:p>
    <w:p w14:paraId="1DD8E3F3" w14:textId="77777777" w:rsidR="002C6ADE" w:rsidRPr="002708BC" w:rsidRDefault="002C6ADE" w:rsidP="002C6ADE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</w:t>
      </w:r>
      <w:r w:rsidRPr="002708BC">
        <w:rPr>
          <w:rFonts w:asciiTheme="minorHAnsi" w:hAnsiTheme="minorHAnsi" w:cstheme="minorHAnsi"/>
          <w:bCs/>
        </w:rPr>
        <w:t xml:space="preserve">esults of previous audits and </w:t>
      </w:r>
      <w:proofErr w:type="gramStart"/>
      <w:r w:rsidRPr="002708BC">
        <w:rPr>
          <w:rFonts w:asciiTheme="minorHAnsi" w:hAnsiTheme="minorHAnsi" w:cstheme="minorHAnsi"/>
          <w:bCs/>
        </w:rPr>
        <w:t>whether or not</w:t>
      </w:r>
      <w:proofErr w:type="gramEnd"/>
      <w:r w:rsidRPr="002708BC">
        <w:rPr>
          <w:rFonts w:asciiTheme="minorHAnsi" w:hAnsiTheme="minorHAnsi" w:cstheme="minorHAnsi"/>
          <w:bCs/>
        </w:rPr>
        <w:t xml:space="preserve"> the subrecipient receives a single audit in accordance with federal regulations</w:t>
      </w:r>
      <w:r>
        <w:rPr>
          <w:rFonts w:asciiTheme="minorHAnsi" w:hAnsiTheme="minorHAnsi" w:cstheme="minorHAnsi"/>
          <w:bCs/>
        </w:rPr>
        <w:t>;</w:t>
      </w:r>
    </w:p>
    <w:p w14:paraId="24AD9581" w14:textId="77777777" w:rsidR="002C6ADE" w:rsidRPr="002708BC" w:rsidRDefault="002C6ADE" w:rsidP="002C6ADE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</w:t>
      </w:r>
      <w:r w:rsidRPr="002708BC">
        <w:rPr>
          <w:rFonts w:asciiTheme="minorHAnsi" w:hAnsiTheme="minorHAnsi" w:cstheme="minorHAnsi"/>
          <w:bCs/>
        </w:rPr>
        <w:t>hether the subrecipient has new personnel or new or substantially changed systems</w:t>
      </w:r>
      <w:r>
        <w:rPr>
          <w:rFonts w:asciiTheme="minorHAnsi" w:hAnsiTheme="minorHAnsi" w:cstheme="minorHAnsi"/>
          <w:bCs/>
        </w:rPr>
        <w:t>; or</w:t>
      </w:r>
    </w:p>
    <w:p w14:paraId="324D407E" w14:textId="77777777" w:rsidR="002C6ADE" w:rsidRPr="001849E2" w:rsidRDefault="002C6ADE" w:rsidP="002C6ADE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</w:t>
      </w:r>
      <w:r w:rsidRPr="002708BC">
        <w:rPr>
          <w:rFonts w:asciiTheme="minorHAnsi" w:hAnsiTheme="minorHAnsi" w:cstheme="minorHAnsi"/>
          <w:bCs/>
        </w:rPr>
        <w:t>he results of the monitoring of other agencies (federal or state)</w:t>
      </w:r>
      <w:r>
        <w:rPr>
          <w:rFonts w:asciiTheme="minorHAnsi" w:hAnsiTheme="minorHAnsi" w:cstheme="minorHAnsi"/>
          <w:bCs/>
        </w:rPr>
        <w:t>;</w:t>
      </w:r>
    </w:p>
    <w:p w14:paraId="47DAD9B9" w14:textId="5537EAA3" w:rsidR="002708BC" w:rsidRPr="002708BC" w:rsidRDefault="007260BB" w:rsidP="002C6ADE">
      <w:pPr>
        <w:pStyle w:val="ListParagraph"/>
        <w:numPr>
          <w:ilvl w:val="1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="001849E2">
        <w:rPr>
          <w:rFonts w:asciiTheme="minorHAnsi" w:hAnsiTheme="minorHAnsi" w:cstheme="minorHAnsi"/>
          <w:bCs/>
        </w:rPr>
        <w:t xml:space="preserve">t the time of the subaward, </w:t>
      </w:r>
      <w:r w:rsidR="00E9109E">
        <w:rPr>
          <w:rFonts w:asciiTheme="minorHAnsi" w:hAnsiTheme="minorHAnsi" w:cstheme="minorHAnsi"/>
          <w:bCs/>
        </w:rPr>
        <w:t xml:space="preserve">prepare a </w:t>
      </w:r>
      <w:r w:rsidR="00FF56AD">
        <w:rPr>
          <w:rFonts w:asciiTheme="minorHAnsi" w:hAnsiTheme="minorHAnsi" w:cstheme="minorHAnsi"/>
          <w:bCs/>
        </w:rPr>
        <w:t xml:space="preserve">written </w:t>
      </w:r>
      <w:r w:rsidR="00E9109E">
        <w:rPr>
          <w:rFonts w:asciiTheme="minorHAnsi" w:hAnsiTheme="minorHAnsi" w:cstheme="minorHAnsi"/>
          <w:bCs/>
        </w:rPr>
        <w:t>agreement</w:t>
      </w:r>
      <w:r w:rsidR="002708BC" w:rsidRPr="002708BC">
        <w:rPr>
          <w:rFonts w:asciiTheme="minorHAnsi" w:hAnsiTheme="minorHAnsi" w:cstheme="minorHAnsi"/>
          <w:bCs/>
        </w:rPr>
        <w:t xml:space="preserve"> to the subrecipient </w:t>
      </w:r>
      <w:r w:rsidR="00FF56AD">
        <w:rPr>
          <w:rFonts w:asciiTheme="minorHAnsi" w:hAnsiTheme="minorHAnsi" w:cstheme="minorHAnsi"/>
          <w:bCs/>
        </w:rPr>
        <w:t xml:space="preserve">that </w:t>
      </w:r>
      <w:r w:rsidR="00213832">
        <w:rPr>
          <w:rFonts w:asciiTheme="minorHAnsi" w:hAnsiTheme="minorHAnsi" w:cstheme="minorHAnsi"/>
          <w:bCs/>
        </w:rPr>
        <w:t>contains</w:t>
      </w:r>
      <w:r w:rsidR="003D63DA">
        <w:rPr>
          <w:rFonts w:asciiTheme="minorHAnsi" w:hAnsiTheme="minorHAnsi" w:cstheme="minorHAnsi"/>
          <w:bCs/>
        </w:rPr>
        <w:t>:</w:t>
      </w:r>
    </w:p>
    <w:p w14:paraId="42F5A13C" w14:textId="17B4EC30" w:rsidR="00FF56AD" w:rsidRDefault="001849E2" w:rsidP="001849E2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federal award identification, including:</w:t>
      </w:r>
    </w:p>
    <w:p w14:paraId="607C9EFD" w14:textId="75D4AA16" w:rsidR="002708BC" w:rsidRPr="002708BC" w:rsidRDefault="003D63DA" w:rsidP="001849E2">
      <w:pPr>
        <w:pStyle w:val="ListParagraph"/>
        <w:numPr>
          <w:ilvl w:val="3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s</w:t>
      </w:r>
      <w:r w:rsidR="002708BC" w:rsidRPr="002708BC">
        <w:rPr>
          <w:rFonts w:asciiTheme="minorHAnsi" w:hAnsiTheme="minorHAnsi" w:cstheme="minorHAnsi"/>
          <w:bCs/>
        </w:rPr>
        <w:t>ubrecipient name (</w:t>
      </w:r>
      <w:r w:rsidR="001849E2">
        <w:rPr>
          <w:rFonts w:asciiTheme="minorHAnsi" w:hAnsiTheme="minorHAnsi" w:cstheme="minorHAnsi"/>
          <w:bCs/>
        </w:rPr>
        <w:t xml:space="preserve">which must match the name associated with its </w:t>
      </w:r>
      <w:r w:rsidR="002708BC" w:rsidRPr="002708BC">
        <w:rPr>
          <w:rFonts w:asciiTheme="minorHAnsi" w:hAnsiTheme="minorHAnsi" w:cstheme="minorHAnsi"/>
          <w:bCs/>
        </w:rPr>
        <w:t>DUNS number);</w:t>
      </w:r>
    </w:p>
    <w:p w14:paraId="27EC4566" w14:textId="7A8E0DBE" w:rsidR="002708BC" w:rsidRPr="002708BC" w:rsidRDefault="003D63DA" w:rsidP="001849E2">
      <w:pPr>
        <w:pStyle w:val="ListParagraph"/>
        <w:numPr>
          <w:ilvl w:val="3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s</w:t>
      </w:r>
      <w:r w:rsidR="002708BC" w:rsidRPr="002708BC">
        <w:rPr>
          <w:rFonts w:asciiTheme="minorHAnsi" w:hAnsiTheme="minorHAnsi" w:cstheme="minorHAnsi"/>
          <w:bCs/>
        </w:rPr>
        <w:t>ubrecipient DUNS number;</w:t>
      </w:r>
    </w:p>
    <w:p w14:paraId="2E2F2CB4" w14:textId="331A9916" w:rsidR="002708BC" w:rsidRPr="002708BC" w:rsidRDefault="003D63DA" w:rsidP="001849E2">
      <w:pPr>
        <w:pStyle w:val="ListParagraph"/>
        <w:numPr>
          <w:ilvl w:val="3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 </w:t>
      </w:r>
      <w:r w:rsidR="002708BC" w:rsidRPr="002708BC">
        <w:rPr>
          <w:rFonts w:asciiTheme="minorHAnsi" w:hAnsiTheme="minorHAnsi" w:cstheme="minorHAnsi"/>
          <w:bCs/>
        </w:rPr>
        <w:t>Federal Award Identification Number (FAIN);</w:t>
      </w:r>
    </w:p>
    <w:p w14:paraId="62D2B647" w14:textId="36B226B0" w:rsidR="002708BC" w:rsidRPr="002708BC" w:rsidRDefault="003D63DA" w:rsidP="001849E2">
      <w:pPr>
        <w:pStyle w:val="ListParagraph"/>
        <w:numPr>
          <w:ilvl w:val="3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f</w:t>
      </w:r>
      <w:r w:rsidR="002708BC" w:rsidRPr="002708BC">
        <w:rPr>
          <w:rFonts w:asciiTheme="minorHAnsi" w:hAnsiTheme="minorHAnsi" w:cstheme="minorHAnsi"/>
          <w:bCs/>
        </w:rPr>
        <w:t>ederal award date;</w:t>
      </w:r>
    </w:p>
    <w:p w14:paraId="48A7A72C" w14:textId="2F11B166" w:rsidR="002708BC" w:rsidRPr="002708BC" w:rsidRDefault="003D63DA" w:rsidP="001849E2">
      <w:pPr>
        <w:pStyle w:val="ListParagraph"/>
        <w:numPr>
          <w:ilvl w:val="3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s</w:t>
      </w:r>
      <w:r w:rsidR="002708BC" w:rsidRPr="002708BC">
        <w:rPr>
          <w:rFonts w:asciiTheme="minorHAnsi" w:hAnsiTheme="minorHAnsi" w:cstheme="minorHAnsi"/>
          <w:bCs/>
        </w:rPr>
        <w:t>ubaward performance start and end date;</w:t>
      </w:r>
    </w:p>
    <w:p w14:paraId="62C5139B" w14:textId="54CF676D" w:rsidR="002708BC" w:rsidRPr="002708BC" w:rsidRDefault="003D63DA" w:rsidP="001849E2">
      <w:pPr>
        <w:pStyle w:val="ListParagraph"/>
        <w:numPr>
          <w:ilvl w:val="3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a</w:t>
      </w:r>
      <w:r w:rsidR="002708BC" w:rsidRPr="002708BC">
        <w:rPr>
          <w:rFonts w:asciiTheme="minorHAnsi" w:hAnsiTheme="minorHAnsi" w:cstheme="minorHAnsi"/>
          <w:bCs/>
        </w:rPr>
        <w:t>mount of federal funds obligated by this action;</w:t>
      </w:r>
    </w:p>
    <w:p w14:paraId="3D8E0C3B" w14:textId="33BFA47A" w:rsidR="002708BC" w:rsidRPr="002708BC" w:rsidRDefault="003D63DA" w:rsidP="001849E2">
      <w:pPr>
        <w:pStyle w:val="ListParagraph"/>
        <w:numPr>
          <w:ilvl w:val="3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t</w:t>
      </w:r>
      <w:r w:rsidR="002708BC" w:rsidRPr="002708BC">
        <w:rPr>
          <w:rFonts w:asciiTheme="minorHAnsi" w:hAnsiTheme="minorHAnsi" w:cstheme="minorHAnsi"/>
          <w:bCs/>
        </w:rPr>
        <w:t xml:space="preserve">otal amount of federal funds obligated to the subrecipient; </w:t>
      </w:r>
    </w:p>
    <w:p w14:paraId="0D7814FE" w14:textId="5A15BB07" w:rsidR="002708BC" w:rsidRPr="002708BC" w:rsidRDefault="003D63DA" w:rsidP="001849E2">
      <w:pPr>
        <w:pStyle w:val="ListParagraph"/>
        <w:numPr>
          <w:ilvl w:val="3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t</w:t>
      </w:r>
      <w:r w:rsidR="002708BC" w:rsidRPr="002708BC">
        <w:rPr>
          <w:rFonts w:asciiTheme="minorHAnsi" w:hAnsiTheme="minorHAnsi" w:cstheme="minorHAnsi"/>
          <w:bCs/>
        </w:rPr>
        <w:t>otal amount of the federal award;</w:t>
      </w:r>
    </w:p>
    <w:p w14:paraId="52CA1AC8" w14:textId="0EB4EC2A" w:rsidR="002708BC" w:rsidRPr="002708BC" w:rsidRDefault="003D63DA" w:rsidP="001849E2">
      <w:pPr>
        <w:pStyle w:val="ListParagraph"/>
        <w:numPr>
          <w:ilvl w:val="3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f</w:t>
      </w:r>
      <w:r w:rsidR="002708BC" w:rsidRPr="002708BC">
        <w:rPr>
          <w:rFonts w:asciiTheme="minorHAnsi" w:hAnsiTheme="minorHAnsi" w:cstheme="minorHAnsi"/>
          <w:bCs/>
        </w:rPr>
        <w:t>ederal award project description;</w:t>
      </w:r>
    </w:p>
    <w:p w14:paraId="0F4CE369" w14:textId="4DD4BAF5" w:rsidR="003D63DA" w:rsidRDefault="003D63DA" w:rsidP="001849E2">
      <w:pPr>
        <w:pStyle w:val="ListParagraph"/>
        <w:numPr>
          <w:ilvl w:val="3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n</w:t>
      </w:r>
      <w:r w:rsidR="002708BC" w:rsidRPr="002708BC">
        <w:rPr>
          <w:rFonts w:asciiTheme="minorHAnsi" w:hAnsiTheme="minorHAnsi" w:cstheme="minorHAnsi"/>
          <w:bCs/>
        </w:rPr>
        <w:t xml:space="preserve">ame of </w:t>
      </w:r>
      <w:r>
        <w:rPr>
          <w:rFonts w:asciiTheme="minorHAnsi" w:hAnsiTheme="minorHAnsi" w:cstheme="minorHAnsi"/>
          <w:bCs/>
        </w:rPr>
        <w:t xml:space="preserve">the </w:t>
      </w:r>
      <w:r w:rsidR="002708BC" w:rsidRPr="002708BC">
        <w:rPr>
          <w:rFonts w:asciiTheme="minorHAnsi" w:hAnsiTheme="minorHAnsi" w:cstheme="minorHAnsi"/>
          <w:bCs/>
        </w:rPr>
        <w:t>federal awarding agency</w:t>
      </w:r>
      <w:r>
        <w:rPr>
          <w:rFonts w:asciiTheme="minorHAnsi" w:hAnsiTheme="minorHAnsi" w:cstheme="minorHAnsi"/>
          <w:bCs/>
        </w:rPr>
        <w:t>;</w:t>
      </w:r>
    </w:p>
    <w:p w14:paraId="2E724193" w14:textId="75152F94" w:rsidR="002708BC" w:rsidRPr="002708BC" w:rsidRDefault="002708BC" w:rsidP="001849E2">
      <w:pPr>
        <w:pStyle w:val="ListParagraph"/>
        <w:numPr>
          <w:ilvl w:val="3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2708BC">
        <w:rPr>
          <w:rFonts w:asciiTheme="minorHAnsi" w:hAnsiTheme="minorHAnsi" w:cstheme="minorHAnsi"/>
          <w:bCs/>
        </w:rPr>
        <w:t>the County contact information;</w:t>
      </w:r>
    </w:p>
    <w:p w14:paraId="704A72DA" w14:textId="58FFDBAD" w:rsidR="002708BC" w:rsidRPr="002708BC" w:rsidRDefault="003D63DA" w:rsidP="001849E2">
      <w:pPr>
        <w:pStyle w:val="ListParagraph"/>
        <w:numPr>
          <w:ilvl w:val="3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Catalog of Federal Domestic Assistance (</w:t>
      </w:r>
      <w:r w:rsidR="002708BC" w:rsidRPr="002708BC">
        <w:rPr>
          <w:rFonts w:asciiTheme="minorHAnsi" w:hAnsiTheme="minorHAnsi" w:cstheme="minorHAnsi"/>
          <w:bCs/>
        </w:rPr>
        <w:t>CFDA</w:t>
      </w:r>
      <w:r>
        <w:rPr>
          <w:rFonts w:asciiTheme="minorHAnsi" w:hAnsiTheme="minorHAnsi" w:cstheme="minorHAnsi"/>
          <w:bCs/>
        </w:rPr>
        <w:t>)</w:t>
      </w:r>
      <w:r w:rsidR="002708BC" w:rsidRPr="002708BC">
        <w:rPr>
          <w:rFonts w:asciiTheme="minorHAnsi" w:hAnsiTheme="minorHAnsi" w:cstheme="minorHAnsi"/>
          <w:bCs/>
        </w:rPr>
        <w:t xml:space="preserve"> number and name, </w:t>
      </w:r>
    </w:p>
    <w:p w14:paraId="7324F5DA" w14:textId="5010B1E1" w:rsidR="002708BC" w:rsidRPr="002708BC" w:rsidRDefault="003D63DA" w:rsidP="001849E2">
      <w:pPr>
        <w:pStyle w:val="ListParagraph"/>
        <w:numPr>
          <w:ilvl w:val="3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 determination</w:t>
      </w:r>
      <w:r w:rsidRPr="002708BC">
        <w:rPr>
          <w:rFonts w:asciiTheme="minorHAnsi" w:hAnsiTheme="minorHAnsi" w:cstheme="minorHAnsi"/>
          <w:bCs/>
        </w:rPr>
        <w:t xml:space="preserve"> </w:t>
      </w:r>
      <w:r w:rsidR="002708BC" w:rsidRPr="002708BC">
        <w:rPr>
          <w:rFonts w:asciiTheme="minorHAnsi" w:hAnsiTheme="minorHAnsi" w:cstheme="minorHAnsi"/>
          <w:bCs/>
        </w:rPr>
        <w:t>of whether the award is for research &amp; development (R&amp;D);</w:t>
      </w:r>
    </w:p>
    <w:p w14:paraId="6BF89252" w14:textId="2569ADC6" w:rsidR="002708BC" w:rsidRPr="002708BC" w:rsidRDefault="003D63DA" w:rsidP="001849E2">
      <w:pPr>
        <w:pStyle w:val="ListParagraph"/>
        <w:numPr>
          <w:ilvl w:val="3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i</w:t>
      </w:r>
      <w:r w:rsidR="002708BC" w:rsidRPr="002708BC">
        <w:rPr>
          <w:rFonts w:asciiTheme="minorHAnsi" w:hAnsiTheme="minorHAnsi" w:cstheme="minorHAnsi"/>
          <w:bCs/>
        </w:rPr>
        <w:t>ndirect cost rate for the federal award</w:t>
      </w:r>
      <w:r w:rsidR="00FF56AD">
        <w:rPr>
          <w:rFonts w:asciiTheme="minorHAnsi" w:hAnsiTheme="minorHAnsi" w:cstheme="minorHAnsi"/>
          <w:bCs/>
        </w:rPr>
        <w:t>;</w:t>
      </w:r>
    </w:p>
    <w:p w14:paraId="3A1243CF" w14:textId="3D328999" w:rsidR="002708BC" w:rsidRPr="002708BC" w:rsidRDefault="00FF56AD" w:rsidP="001849E2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="002708BC" w:rsidRPr="002708BC">
        <w:rPr>
          <w:rFonts w:asciiTheme="minorHAnsi" w:hAnsiTheme="minorHAnsi" w:cstheme="minorHAnsi"/>
          <w:bCs/>
        </w:rPr>
        <w:t>ny requirements imposed by the County on subrecipient</w:t>
      </w:r>
      <w:r>
        <w:rPr>
          <w:rFonts w:asciiTheme="minorHAnsi" w:hAnsiTheme="minorHAnsi" w:cstheme="minorHAnsi"/>
          <w:bCs/>
        </w:rPr>
        <w:t>;</w:t>
      </w:r>
    </w:p>
    <w:p w14:paraId="69C024F4" w14:textId="588487E6" w:rsidR="002708BC" w:rsidRPr="002708BC" w:rsidRDefault="00FF56AD" w:rsidP="001849E2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="002708BC" w:rsidRPr="002708BC">
        <w:rPr>
          <w:rFonts w:asciiTheme="minorHAnsi" w:hAnsiTheme="minorHAnsi" w:cstheme="minorHAnsi"/>
          <w:bCs/>
        </w:rPr>
        <w:t>ny additional requirements imposed on subrecipient</w:t>
      </w:r>
      <w:r>
        <w:rPr>
          <w:rFonts w:asciiTheme="minorHAnsi" w:hAnsiTheme="minorHAnsi" w:cstheme="minorHAnsi"/>
          <w:bCs/>
        </w:rPr>
        <w:t>;</w:t>
      </w:r>
    </w:p>
    <w:p w14:paraId="0B568CCB" w14:textId="12BAB87A" w:rsidR="002708BC" w:rsidRPr="002708BC" w:rsidRDefault="00FF56AD" w:rsidP="001849E2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s</w:t>
      </w:r>
      <w:r w:rsidR="002708BC" w:rsidRPr="002708BC">
        <w:rPr>
          <w:rFonts w:asciiTheme="minorHAnsi" w:hAnsiTheme="minorHAnsi" w:cstheme="minorHAnsi"/>
          <w:bCs/>
        </w:rPr>
        <w:t xml:space="preserve">ubrecipient's </w:t>
      </w:r>
      <w:proofErr w:type="gramStart"/>
      <w:r w:rsidR="002708BC" w:rsidRPr="002708BC">
        <w:rPr>
          <w:rFonts w:asciiTheme="minorHAnsi" w:hAnsiTheme="minorHAnsi" w:cstheme="minorHAnsi"/>
          <w:bCs/>
        </w:rPr>
        <w:t>federally-negotiated</w:t>
      </w:r>
      <w:proofErr w:type="gramEnd"/>
      <w:r w:rsidR="002708BC" w:rsidRPr="002708BC">
        <w:rPr>
          <w:rFonts w:asciiTheme="minorHAnsi" w:hAnsiTheme="minorHAnsi" w:cstheme="minorHAnsi"/>
          <w:bCs/>
        </w:rPr>
        <w:t xml:space="preserve"> indirect cost rate agreement</w:t>
      </w:r>
      <w:r>
        <w:rPr>
          <w:rFonts w:asciiTheme="minorHAnsi" w:hAnsiTheme="minorHAnsi" w:cstheme="minorHAnsi"/>
          <w:bCs/>
        </w:rPr>
        <w:t>;</w:t>
      </w:r>
    </w:p>
    <w:p w14:paraId="12640DA8" w14:textId="67A4EDCF" w:rsidR="002708BC" w:rsidRPr="002708BC" w:rsidRDefault="00FF56AD" w:rsidP="001849E2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="002708BC" w:rsidRPr="002708BC">
        <w:rPr>
          <w:rFonts w:asciiTheme="minorHAnsi" w:hAnsiTheme="minorHAnsi" w:cstheme="minorHAnsi"/>
          <w:bCs/>
        </w:rPr>
        <w:t xml:space="preserve"> requirement that the subrecipient permit County auditors access to the subrecipient's records and financial statements as necessary for audit requirements</w:t>
      </w:r>
      <w:r>
        <w:rPr>
          <w:rFonts w:asciiTheme="minorHAnsi" w:hAnsiTheme="minorHAnsi" w:cstheme="minorHAnsi"/>
          <w:bCs/>
        </w:rPr>
        <w:t>; and</w:t>
      </w:r>
    </w:p>
    <w:p w14:paraId="1942658C" w14:textId="0E27BEE7" w:rsidR="00F100FC" w:rsidRPr="001849E2" w:rsidRDefault="00FF56AD" w:rsidP="001849E2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="002708BC" w:rsidRPr="002708BC">
        <w:rPr>
          <w:rFonts w:asciiTheme="minorHAnsi" w:hAnsiTheme="minorHAnsi" w:cstheme="minorHAnsi"/>
          <w:bCs/>
        </w:rPr>
        <w:t>ppropriate terms and conditions concerning closeout of the subaward</w:t>
      </w:r>
      <w:r w:rsidR="006B7F8E">
        <w:rPr>
          <w:rFonts w:asciiTheme="minorHAnsi" w:hAnsiTheme="minorHAnsi" w:cstheme="minorHAnsi"/>
          <w:bCs/>
        </w:rPr>
        <w:t>;</w:t>
      </w:r>
    </w:p>
    <w:p w14:paraId="39BB45DE" w14:textId="4E97239E" w:rsidR="00F100FC" w:rsidRPr="001849E2" w:rsidRDefault="00F100FC" w:rsidP="00FC0A00">
      <w:pPr>
        <w:pStyle w:val="ListParagraph"/>
        <w:autoSpaceDE w:val="0"/>
        <w:autoSpaceDN w:val="0"/>
        <w:adjustRightInd w:val="0"/>
        <w:spacing w:after="240" w:line="240" w:lineRule="auto"/>
        <w:ind w:left="1800"/>
        <w:contextualSpacing w:val="0"/>
        <w:jc w:val="both"/>
        <w:rPr>
          <w:rFonts w:asciiTheme="minorHAnsi" w:hAnsiTheme="minorHAnsi" w:cstheme="minorHAnsi"/>
          <w:bCs/>
        </w:rPr>
      </w:pPr>
    </w:p>
    <w:p w14:paraId="01F9AD8B" w14:textId="65850707" w:rsidR="002708BC" w:rsidRPr="002708BC" w:rsidRDefault="007260BB" w:rsidP="001849E2">
      <w:pPr>
        <w:pStyle w:val="ListParagraph"/>
        <w:numPr>
          <w:ilvl w:val="1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</w:t>
      </w:r>
      <w:r w:rsidR="002C6ADE">
        <w:rPr>
          <w:rFonts w:asciiTheme="minorHAnsi" w:hAnsiTheme="minorHAnsi" w:cstheme="minorHAnsi"/>
          <w:bCs/>
        </w:rPr>
        <w:t xml:space="preserve">uring the award, </w:t>
      </w:r>
      <w:r w:rsidR="006B7F8E">
        <w:rPr>
          <w:rFonts w:asciiTheme="minorHAnsi" w:hAnsiTheme="minorHAnsi" w:cstheme="minorHAnsi"/>
          <w:bCs/>
        </w:rPr>
        <w:t>monitor</w:t>
      </w:r>
      <w:r w:rsidR="006B7F8E" w:rsidRPr="002708BC">
        <w:rPr>
          <w:rFonts w:asciiTheme="minorHAnsi" w:hAnsiTheme="minorHAnsi" w:cstheme="minorHAnsi"/>
          <w:bCs/>
        </w:rPr>
        <w:t xml:space="preserve"> </w:t>
      </w:r>
      <w:r w:rsidR="006B7F8E">
        <w:rPr>
          <w:rFonts w:asciiTheme="minorHAnsi" w:hAnsiTheme="minorHAnsi" w:cstheme="minorHAnsi"/>
          <w:bCs/>
        </w:rPr>
        <w:t xml:space="preserve">the subrecipient’s </w:t>
      </w:r>
      <w:r w:rsidR="006B7F8E" w:rsidRPr="002708BC">
        <w:rPr>
          <w:rFonts w:asciiTheme="minorHAnsi" w:hAnsiTheme="minorHAnsi" w:cstheme="minorHAnsi"/>
          <w:bCs/>
        </w:rPr>
        <w:t xml:space="preserve">compliance with federal </w:t>
      </w:r>
      <w:r w:rsidR="006B7F8E">
        <w:rPr>
          <w:rFonts w:asciiTheme="minorHAnsi" w:hAnsiTheme="minorHAnsi" w:cstheme="minorHAnsi"/>
          <w:bCs/>
        </w:rPr>
        <w:t xml:space="preserve">laws and </w:t>
      </w:r>
      <w:r w:rsidR="006B7F8E" w:rsidRPr="002708BC">
        <w:rPr>
          <w:rFonts w:asciiTheme="minorHAnsi" w:hAnsiTheme="minorHAnsi" w:cstheme="minorHAnsi"/>
          <w:bCs/>
        </w:rPr>
        <w:t>regulations</w:t>
      </w:r>
      <w:r w:rsidR="006B7F8E">
        <w:rPr>
          <w:rFonts w:asciiTheme="minorHAnsi" w:hAnsiTheme="minorHAnsi" w:cstheme="minorHAnsi"/>
          <w:bCs/>
        </w:rPr>
        <w:t xml:space="preserve"> by:</w:t>
      </w:r>
    </w:p>
    <w:p w14:paraId="2003DD74" w14:textId="77777777" w:rsidR="002C6ADE" w:rsidRDefault="006B7F8E" w:rsidP="001849E2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</w:t>
      </w:r>
      <w:r w:rsidR="002708BC" w:rsidRPr="002708BC">
        <w:rPr>
          <w:rFonts w:asciiTheme="minorHAnsi" w:hAnsiTheme="minorHAnsi" w:cstheme="minorHAnsi"/>
          <w:bCs/>
        </w:rPr>
        <w:t>eview</w:t>
      </w:r>
      <w:r>
        <w:rPr>
          <w:rFonts w:asciiTheme="minorHAnsi" w:hAnsiTheme="minorHAnsi" w:cstheme="minorHAnsi"/>
          <w:bCs/>
        </w:rPr>
        <w:t>ing</w:t>
      </w:r>
      <w:r w:rsidR="002708BC" w:rsidRPr="002708BC">
        <w:rPr>
          <w:rFonts w:asciiTheme="minorHAnsi" w:hAnsiTheme="minorHAnsi" w:cstheme="minorHAnsi"/>
          <w:bCs/>
        </w:rPr>
        <w:t xml:space="preserve"> </w:t>
      </w:r>
      <w:r w:rsidR="002C6ADE">
        <w:rPr>
          <w:rFonts w:asciiTheme="minorHAnsi" w:hAnsiTheme="minorHAnsi" w:cstheme="minorHAnsi"/>
          <w:bCs/>
        </w:rPr>
        <w:t>invoices and reimbursement requests</w:t>
      </w:r>
    </w:p>
    <w:p w14:paraId="62835475" w14:textId="1A0EB68D" w:rsidR="002708BC" w:rsidRPr="002708BC" w:rsidRDefault="002C6ADE" w:rsidP="001849E2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reviewing </w:t>
      </w:r>
      <w:r w:rsidR="002708BC" w:rsidRPr="002708BC">
        <w:rPr>
          <w:rFonts w:asciiTheme="minorHAnsi" w:hAnsiTheme="minorHAnsi" w:cstheme="minorHAnsi"/>
          <w:bCs/>
        </w:rPr>
        <w:t>financial and programmatic reports</w:t>
      </w:r>
      <w:r w:rsidR="006B7F8E">
        <w:rPr>
          <w:rFonts w:asciiTheme="minorHAnsi" w:hAnsiTheme="minorHAnsi" w:cstheme="minorHAnsi"/>
          <w:bCs/>
        </w:rPr>
        <w:t>;</w:t>
      </w:r>
    </w:p>
    <w:p w14:paraId="634BF7BA" w14:textId="7316ECEC" w:rsidR="002708BC" w:rsidRPr="002708BC" w:rsidRDefault="006B7F8E" w:rsidP="001849E2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</w:t>
      </w:r>
      <w:r w:rsidR="002708BC" w:rsidRPr="002708BC">
        <w:rPr>
          <w:rFonts w:asciiTheme="minorHAnsi" w:hAnsiTheme="minorHAnsi" w:cstheme="minorHAnsi"/>
          <w:bCs/>
        </w:rPr>
        <w:t>ollow</w:t>
      </w:r>
      <w:r>
        <w:rPr>
          <w:rFonts w:asciiTheme="minorHAnsi" w:hAnsiTheme="minorHAnsi" w:cstheme="minorHAnsi"/>
          <w:bCs/>
        </w:rPr>
        <w:t>ing</w:t>
      </w:r>
      <w:r w:rsidR="002708BC" w:rsidRPr="002708BC">
        <w:rPr>
          <w:rFonts w:asciiTheme="minorHAnsi" w:hAnsiTheme="minorHAnsi" w:cstheme="minorHAnsi"/>
          <w:bCs/>
        </w:rPr>
        <w:t xml:space="preserve"> up on audit findings to ensure timely and appropriate action</w:t>
      </w:r>
      <w:r>
        <w:rPr>
          <w:rFonts w:asciiTheme="minorHAnsi" w:hAnsiTheme="minorHAnsi" w:cstheme="minorHAnsi"/>
          <w:bCs/>
        </w:rPr>
        <w:t>; and</w:t>
      </w:r>
    </w:p>
    <w:p w14:paraId="746B88A3" w14:textId="62D1F68D" w:rsidR="002708BC" w:rsidRDefault="006B7F8E" w:rsidP="001849E2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</w:t>
      </w:r>
      <w:r w:rsidR="002708BC" w:rsidRPr="002708BC">
        <w:rPr>
          <w:rFonts w:asciiTheme="minorHAnsi" w:hAnsiTheme="minorHAnsi" w:cstheme="minorHAnsi"/>
          <w:bCs/>
        </w:rPr>
        <w:t>ssu</w:t>
      </w:r>
      <w:r w:rsidR="00442AAF">
        <w:rPr>
          <w:rFonts w:asciiTheme="minorHAnsi" w:hAnsiTheme="minorHAnsi" w:cstheme="minorHAnsi"/>
          <w:bCs/>
        </w:rPr>
        <w:t xml:space="preserve">ing </w:t>
      </w:r>
      <w:r w:rsidR="002708BC" w:rsidRPr="002708BC">
        <w:rPr>
          <w:rFonts w:asciiTheme="minorHAnsi" w:hAnsiTheme="minorHAnsi" w:cstheme="minorHAnsi"/>
          <w:bCs/>
        </w:rPr>
        <w:t>a management decision for audit findings related to the subaward</w:t>
      </w:r>
      <w:r>
        <w:rPr>
          <w:rFonts w:asciiTheme="minorHAnsi" w:hAnsiTheme="minorHAnsi" w:cstheme="minorHAnsi"/>
          <w:bCs/>
        </w:rPr>
        <w:t>;</w:t>
      </w:r>
    </w:p>
    <w:p w14:paraId="1393CB50" w14:textId="0D0546ED" w:rsidR="00F100FC" w:rsidRPr="001849E2" w:rsidRDefault="006B7F8E" w:rsidP="00FC0A00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</w:t>
      </w:r>
      <w:r w:rsidR="002708BC" w:rsidRPr="002708BC">
        <w:rPr>
          <w:rFonts w:asciiTheme="minorHAnsi" w:hAnsiTheme="minorHAnsi" w:cstheme="minorHAnsi"/>
          <w:bCs/>
        </w:rPr>
        <w:t xml:space="preserve">etermine monitoring tools as appropriate based on </w:t>
      </w:r>
      <w:r w:rsidR="00442AAF">
        <w:rPr>
          <w:rFonts w:asciiTheme="minorHAnsi" w:hAnsiTheme="minorHAnsi" w:cstheme="minorHAnsi"/>
          <w:bCs/>
        </w:rPr>
        <w:t xml:space="preserve">the </w:t>
      </w:r>
      <w:r w:rsidR="002708BC" w:rsidRPr="002708BC">
        <w:rPr>
          <w:rFonts w:asciiTheme="minorHAnsi" w:hAnsiTheme="minorHAnsi" w:cstheme="minorHAnsi"/>
          <w:bCs/>
        </w:rPr>
        <w:t>risk assessment</w:t>
      </w:r>
      <w:r>
        <w:rPr>
          <w:rFonts w:asciiTheme="minorHAnsi" w:hAnsiTheme="minorHAnsi" w:cstheme="minorHAnsi"/>
          <w:bCs/>
        </w:rPr>
        <w:t>;</w:t>
      </w:r>
    </w:p>
    <w:p w14:paraId="0DE67586" w14:textId="3B6B8CA8" w:rsidR="00F100FC" w:rsidRPr="001849E2" w:rsidRDefault="007260BB" w:rsidP="001849E2">
      <w:pPr>
        <w:pStyle w:val="ListParagraph"/>
        <w:numPr>
          <w:ilvl w:val="1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="007A382D">
        <w:rPr>
          <w:rFonts w:asciiTheme="minorHAnsi" w:hAnsiTheme="minorHAnsi" w:cstheme="minorHAnsi"/>
          <w:bCs/>
        </w:rPr>
        <w:t xml:space="preserve">nnually during the award, </w:t>
      </w:r>
      <w:r w:rsidR="006B7F8E">
        <w:rPr>
          <w:rFonts w:asciiTheme="minorHAnsi" w:hAnsiTheme="minorHAnsi" w:cstheme="minorHAnsi"/>
          <w:bCs/>
        </w:rPr>
        <w:t>e</w:t>
      </w:r>
      <w:r w:rsidR="002708BC" w:rsidRPr="002708BC">
        <w:rPr>
          <w:rFonts w:asciiTheme="minorHAnsi" w:hAnsiTheme="minorHAnsi" w:cstheme="minorHAnsi"/>
          <w:bCs/>
        </w:rPr>
        <w:t>nsure that each subrecipient is audited, as required by 200.501 Subpart F - Audit Requirements</w:t>
      </w:r>
      <w:r w:rsidR="00442AAF">
        <w:rPr>
          <w:rFonts w:asciiTheme="minorHAnsi" w:hAnsiTheme="minorHAnsi" w:cstheme="minorHAnsi"/>
          <w:bCs/>
        </w:rPr>
        <w:t>;</w:t>
      </w:r>
    </w:p>
    <w:p w14:paraId="6F96FCE5" w14:textId="153CC9CB" w:rsidR="00F100FC" w:rsidRPr="001849E2" w:rsidRDefault="000F1D90" w:rsidP="00FC0A00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</w:t>
      </w:r>
      <w:r w:rsidR="002708BC" w:rsidRPr="002708BC">
        <w:rPr>
          <w:rFonts w:asciiTheme="minorHAnsi" w:hAnsiTheme="minorHAnsi" w:cstheme="minorHAnsi"/>
          <w:bCs/>
        </w:rPr>
        <w:t xml:space="preserve">onsider whether the results of the subrecipient's audits, on-site reviews, or other monitoring </w:t>
      </w:r>
      <w:r w:rsidR="00442AAF">
        <w:rPr>
          <w:rFonts w:asciiTheme="minorHAnsi" w:hAnsiTheme="minorHAnsi" w:cstheme="minorHAnsi"/>
          <w:bCs/>
        </w:rPr>
        <w:t xml:space="preserve">procedures </w:t>
      </w:r>
      <w:r w:rsidR="002708BC" w:rsidRPr="002708BC">
        <w:rPr>
          <w:rFonts w:asciiTheme="minorHAnsi" w:hAnsiTheme="minorHAnsi" w:cstheme="minorHAnsi"/>
          <w:bCs/>
        </w:rPr>
        <w:t xml:space="preserve">indicate conditions that necessitate adjustments to </w:t>
      </w:r>
      <w:r w:rsidR="00442AAF">
        <w:rPr>
          <w:rFonts w:asciiTheme="minorHAnsi" w:hAnsiTheme="minorHAnsi" w:cstheme="minorHAnsi"/>
          <w:bCs/>
        </w:rPr>
        <w:t xml:space="preserve">the </w:t>
      </w:r>
      <w:r w:rsidR="002708BC" w:rsidRPr="002708BC">
        <w:rPr>
          <w:rFonts w:asciiTheme="minorHAnsi" w:hAnsiTheme="minorHAnsi" w:cstheme="minorHAnsi"/>
          <w:bCs/>
        </w:rPr>
        <w:t>County's own records</w:t>
      </w:r>
      <w:r w:rsidR="00442AAF">
        <w:rPr>
          <w:rFonts w:asciiTheme="minorHAnsi" w:hAnsiTheme="minorHAnsi" w:cstheme="minorHAnsi"/>
          <w:bCs/>
        </w:rPr>
        <w:t>; and</w:t>
      </w:r>
    </w:p>
    <w:p w14:paraId="638ECD0A" w14:textId="27FFDF33" w:rsidR="007A382D" w:rsidRPr="00FC0A00" w:rsidRDefault="007260BB" w:rsidP="007A382D">
      <w:pPr>
        <w:pStyle w:val="ListParagraph"/>
        <w:numPr>
          <w:ilvl w:val="1"/>
          <w:numId w:val="6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</w:t>
      </w:r>
      <w:r w:rsidR="002708BC" w:rsidRPr="002708BC">
        <w:rPr>
          <w:rFonts w:asciiTheme="minorHAnsi" w:hAnsiTheme="minorHAnsi" w:cstheme="minorHAnsi"/>
          <w:bCs/>
        </w:rPr>
        <w:t>onsider taking enforcement action for noncompliance.</w:t>
      </w:r>
    </w:p>
    <w:p w14:paraId="367AF4D2" w14:textId="01775FFD" w:rsidR="00471B38" w:rsidRPr="00C23421" w:rsidRDefault="006D6BA5" w:rsidP="00213832">
      <w:pPr>
        <w:numPr>
          <w:ilvl w:val="0"/>
          <w:numId w:val="62"/>
        </w:numPr>
        <w:autoSpaceDE w:val="0"/>
        <w:autoSpaceDN w:val="0"/>
        <w:adjustRightInd w:val="0"/>
        <w:spacing w:after="240" w:line="240" w:lineRule="auto"/>
        <w:jc w:val="both"/>
      </w:pPr>
      <w:r w:rsidRPr="00DA30AD">
        <w:rPr>
          <w:rFonts w:asciiTheme="minorHAnsi" w:hAnsiTheme="minorHAnsi" w:cstheme="minorHAnsi"/>
          <w:b/>
          <w:bCs/>
          <w:u w:val="single"/>
        </w:rPr>
        <w:t>Procedures</w:t>
      </w:r>
    </w:p>
    <w:p w14:paraId="22FE6027" w14:textId="43F4DCCC" w:rsidR="00C23421" w:rsidRDefault="00442AAF" w:rsidP="00213832">
      <w:pPr>
        <w:pStyle w:val="ListParagraph"/>
        <w:numPr>
          <w:ilvl w:val="1"/>
          <w:numId w:val="65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 d</w:t>
      </w:r>
      <w:r w:rsidR="00C23421" w:rsidRPr="00C23421">
        <w:rPr>
          <w:rFonts w:asciiTheme="minorHAnsi" w:hAnsiTheme="minorHAnsi" w:cstheme="minorHAnsi"/>
          <w:bCs/>
        </w:rPr>
        <w:t xml:space="preserve">epartment that intends to pass through all or a portion of a federal award or </w:t>
      </w:r>
      <w:r w:rsidR="000F4D9F">
        <w:rPr>
          <w:rFonts w:asciiTheme="minorHAnsi" w:hAnsiTheme="minorHAnsi" w:cstheme="minorHAnsi"/>
          <w:bCs/>
        </w:rPr>
        <w:t xml:space="preserve">a </w:t>
      </w:r>
      <w:r w:rsidR="00C23421" w:rsidRPr="00C23421">
        <w:rPr>
          <w:rFonts w:asciiTheme="minorHAnsi" w:hAnsiTheme="minorHAnsi" w:cstheme="minorHAnsi"/>
          <w:bCs/>
        </w:rPr>
        <w:t>state</w:t>
      </w:r>
      <w:r w:rsidR="000F4D9F">
        <w:rPr>
          <w:rFonts w:asciiTheme="minorHAnsi" w:hAnsiTheme="minorHAnsi" w:cstheme="minorHAnsi"/>
          <w:bCs/>
        </w:rPr>
        <w:t xml:space="preserve"> passthrough</w:t>
      </w:r>
      <w:r w:rsidR="00C23421" w:rsidRPr="00C23421">
        <w:rPr>
          <w:rFonts w:asciiTheme="minorHAnsi" w:hAnsiTheme="minorHAnsi" w:cstheme="minorHAnsi"/>
          <w:bCs/>
        </w:rPr>
        <w:t xml:space="preserve"> grant to a subrecipient shall, before issuing the award:</w:t>
      </w:r>
    </w:p>
    <w:p w14:paraId="01FB54D7" w14:textId="77777777" w:rsidR="004B5BD0" w:rsidRPr="00382AA9" w:rsidRDefault="004B5BD0" w:rsidP="00213832">
      <w:pPr>
        <w:pStyle w:val="ListParagraph"/>
        <w:numPr>
          <w:ilvl w:val="2"/>
          <w:numId w:val="65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382AA9">
        <w:rPr>
          <w:rFonts w:asciiTheme="minorHAnsi" w:hAnsiTheme="minorHAnsi" w:cstheme="minorHAnsi"/>
          <w:bCs/>
        </w:rPr>
        <w:t xml:space="preserve">perform a search on SAM.gov to determine if the organization has been debarred or excluded from doing business with the federal government; </w:t>
      </w:r>
    </w:p>
    <w:p w14:paraId="489A6EC3" w14:textId="1D8CAF24" w:rsidR="00471B38" w:rsidRPr="00382AA9" w:rsidRDefault="00442AAF" w:rsidP="00213832">
      <w:pPr>
        <w:pStyle w:val="ListParagraph"/>
        <w:numPr>
          <w:ilvl w:val="2"/>
          <w:numId w:val="65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</w:t>
      </w:r>
      <w:r w:rsidR="002708BC" w:rsidRPr="00C23421">
        <w:rPr>
          <w:rFonts w:asciiTheme="minorHAnsi" w:hAnsiTheme="minorHAnsi" w:cstheme="minorHAnsi"/>
          <w:bCs/>
        </w:rPr>
        <w:t xml:space="preserve">reate and execute a </w:t>
      </w:r>
      <w:r w:rsidR="0075091B">
        <w:rPr>
          <w:rFonts w:asciiTheme="minorHAnsi" w:hAnsiTheme="minorHAnsi" w:cstheme="minorHAnsi"/>
          <w:bCs/>
        </w:rPr>
        <w:t>m</w:t>
      </w:r>
      <w:r w:rsidR="002708BC" w:rsidRPr="00C23421">
        <w:rPr>
          <w:rFonts w:asciiTheme="minorHAnsi" w:hAnsiTheme="minorHAnsi" w:cstheme="minorHAnsi"/>
          <w:bCs/>
        </w:rPr>
        <w:t xml:space="preserve">emorandum of </w:t>
      </w:r>
      <w:r w:rsidR="0075091B">
        <w:rPr>
          <w:rFonts w:asciiTheme="minorHAnsi" w:hAnsiTheme="minorHAnsi" w:cstheme="minorHAnsi"/>
          <w:bCs/>
        </w:rPr>
        <w:t>u</w:t>
      </w:r>
      <w:r w:rsidR="002708BC" w:rsidRPr="00C23421">
        <w:rPr>
          <w:rFonts w:asciiTheme="minorHAnsi" w:hAnsiTheme="minorHAnsi" w:cstheme="minorHAnsi"/>
          <w:bCs/>
        </w:rPr>
        <w:t xml:space="preserve">nderstanding or a contract between the County and the subrecipient that clearly identifies the federal award information </w:t>
      </w:r>
      <w:r>
        <w:rPr>
          <w:rFonts w:asciiTheme="minorHAnsi" w:hAnsiTheme="minorHAnsi" w:cstheme="minorHAnsi"/>
          <w:bCs/>
        </w:rPr>
        <w:t xml:space="preserve">as </w:t>
      </w:r>
      <w:r w:rsidR="002708BC" w:rsidRPr="00C23421">
        <w:rPr>
          <w:rFonts w:asciiTheme="minorHAnsi" w:hAnsiTheme="minorHAnsi" w:cstheme="minorHAnsi"/>
          <w:bCs/>
        </w:rPr>
        <w:t>outlined in this policy</w:t>
      </w:r>
      <w:r w:rsidR="004B5BD0">
        <w:rPr>
          <w:rFonts w:asciiTheme="minorHAnsi" w:hAnsiTheme="minorHAnsi" w:cstheme="minorHAnsi"/>
          <w:bCs/>
        </w:rPr>
        <w:t xml:space="preserve"> and outlines the scope of work, goals of the sub award, any </w:t>
      </w:r>
      <w:r w:rsidR="004B5BD0" w:rsidRPr="00382AA9">
        <w:rPr>
          <w:rFonts w:asciiTheme="minorHAnsi" w:hAnsiTheme="minorHAnsi" w:cstheme="minorHAnsi"/>
          <w:bCs/>
        </w:rPr>
        <w:t>special conditions of the award, and the subrecipient’s grant budget</w:t>
      </w:r>
      <w:r w:rsidRPr="00382AA9">
        <w:rPr>
          <w:rFonts w:asciiTheme="minorHAnsi" w:hAnsiTheme="minorHAnsi" w:cstheme="minorHAnsi"/>
          <w:bCs/>
        </w:rPr>
        <w:t>;</w:t>
      </w:r>
      <w:r w:rsidR="004B5BD0" w:rsidRPr="00382AA9">
        <w:rPr>
          <w:rFonts w:asciiTheme="minorHAnsi" w:hAnsiTheme="minorHAnsi" w:cstheme="minorHAnsi"/>
          <w:bCs/>
        </w:rPr>
        <w:t xml:space="preserve"> and</w:t>
      </w:r>
    </w:p>
    <w:p w14:paraId="7D0FE3C6" w14:textId="2E190885" w:rsidR="00471B38" w:rsidRPr="00382AA9" w:rsidRDefault="00442AAF" w:rsidP="00213832">
      <w:pPr>
        <w:pStyle w:val="ListParagraph"/>
        <w:numPr>
          <w:ilvl w:val="2"/>
          <w:numId w:val="65"/>
        </w:numPr>
        <w:spacing w:after="240"/>
        <w:contextualSpacing w:val="0"/>
      </w:pPr>
      <w:r w:rsidRPr="00382AA9">
        <w:rPr>
          <w:rFonts w:asciiTheme="minorHAnsi" w:hAnsiTheme="minorHAnsi" w:cstheme="minorHAnsi"/>
          <w:bCs/>
        </w:rPr>
        <w:t>n</w:t>
      </w:r>
      <w:r w:rsidR="002708BC" w:rsidRPr="00382AA9">
        <w:rPr>
          <w:rFonts w:asciiTheme="minorHAnsi" w:hAnsiTheme="minorHAnsi" w:cstheme="minorHAnsi"/>
          <w:bCs/>
        </w:rPr>
        <w:t xml:space="preserve">otify the </w:t>
      </w:r>
      <w:r w:rsidR="0075091B" w:rsidRPr="00382AA9">
        <w:rPr>
          <w:rFonts w:asciiTheme="minorHAnsi" w:hAnsiTheme="minorHAnsi" w:cstheme="minorHAnsi"/>
          <w:bCs/>
        </w:rPr>
        <w:t>c</w:t>
      </w:r>
      <w:r w:rsidR="002708BC" w:rsidRPr="00382AA9">
        <w:rPr>
          <w:rFonts w:asciiTheme="minorHAnsi" w:hAnsiTheme="minorHAnsi" w:cstheme="minorHAnsi"/>
          <w:bCs/>
        </w:rPr>
        <w:t>omptroller of the pending subrecipient award</w:t>
      </w:r>
      <w:r w:rsidRPr="00382AA9">
        <w:rPr>
          <w:rFonts w:asciiTheme="minorHAnsi" w:hAnsiTheme="minorHAnsi" w:cstheme="minorHAnsi"/>
          <w:bCs/>
        </w:rPr>
        <w:t>.</w:t>
      </w:r>
    </w:p>
    <w:p w14:paraId="56980483" w14:textId="1168B507" w:rsidR="00F100FC" w:rsidRPr="00382AA9" w:rsidRDefault="002708BC" w:rsidP="00213832">
      <w:pPr>
        <w:pStyle w:val="ListParagraph"/>
        <w:numPr>
          <w:ilvl w:val="1"/>
          <w:numId w:val="65"/>
        </w:numPr>
        <w:spacing w:after="240"/>
        <w:contextualSpacing w:val="0"/>
      </w:pPr>
      <w:r w:rsidRPr="00382AA9">
        <w:rPr>
          <w:rFonts w:asciiTheme="minorHAnsi" w:hAnsiTheme="minorHAnsi" w:cstheme="minorHAnsi"/>
          <w:bCs/>
        </w:rPr>
        <w:t xml:space="preserve">After issuing an award to a subrecipient, the </w:t>
      </w:r>
      <w:r w:rsidR="00442AAF" w:rsidRPr="00382AA9">
        <w:rPr>
          <w:rFonts w:asciiTheme="minorHAnsi" w:hAnsiTheme="minorHAnsi" w:cstheme="minorHAnsi"/>
          <w:bCs/>
        </w:rPr>
        <w:t>d</w:t>
      </w:r>
      <w:r w:rsidRPr="00382AA9">
        <w:rPr>
          <w:rFonts w:asciiTheme="minorHAnsi" w:hAnsiTheme="minorHAnsi" w:cstheme="minorHAnsi"/>
          <w:bCs/>
        </w:rPr>
        <w:t xml:space="preserve">epartment </w:t>
      </w:r>
      <w:r w:rsidR="00471B38" w:rsidRPr="00382AA9">
        <w:rPr>
          <w:rFonts w:asciiTheme="minorHAnsi" w:hAnsiTheme="minorHAnsi" w:cstheme="minorHAnsi"/>
          <w:bCs/>
        </w:rPr>
        <w:t>shall</w:t>
      </w:r>
      <w:r w:rsidRPr="00382AA9">
        <w:rPr>
          <w:rFonts w:asciiTheme="minorHAnsi" w:hAnsiTheme="minorHAnsi" w:cstheme="minorHAnsi"/>
          <w:bCs/>
        </w:rPr>
        <w:t>:</w:t>
      </w:r>
    </w:p>
    <w:p w14:paraId="7B5BAD90" w14:textId="78F597CB" w:rsidR="00F100FC" w:rsidRPr="00382AA9" w:rsidRDefault="00442AAF" w:rsidP="00213832">
      <w:pPr>
        <w:pStyle w:val="ListParagraph"/>
        <w:numPr>
          <w:ilvl w:val="2"/>
          <w:numId w:val="65"/>
        </w:numPr>
        <w:spacing w:after="240"/>
        <w:contextualSpacing w:val="0"/>
      </w:pPr>
      <w:r w:rsidRPr="00382AA9">
        <w:rPr>
          <w:rFonts w:asciiTheme="minorHAnsi" w:hAnsiTheme="minorHAnsi" w:cstheme="minorHAnsi"/>
          <w:bCs/>
        </w:rPr>
        <w:t>m</w:t>
      </w:r>
      <w:r w:rsidR="002708BC" w:rsidRPr="00382AA9">
        <w:rPr>
          <w:rFonts w:asciiTheme="minorHAnsi" w:hAnsiTheme="minorHAnsi" w:cstheme="minorHAnsi"/>
          <w:bCs/>
        </w:rPr>
        <w:t>onitor and approve programmatic progress of the subrecipient</w:t>
      </w:r>
      <w:r w:rsidRPr="00382AA9">
        <w:rPr>
          <w:rFonts w:asciiTheme="minorHAnsi" w:hAnsiTheme="minorHAnsi" w:cstheme="minorHAnsi"/>
          <w:bCs/>
        </w:rPr>
        <w:t>;</w:t>
      </w:r>
    </w:p>
    <w:p w14:paraId="33CF848C" w14:textId="5E3049B6" w:rsidR="00F100FC" w:rsidRPr="00382AA9" w:rsidRDefault="00442AAF" w:rsidP="00213832">
      <w:pPr>
        <w:pStyle w:val="ListParagraph"/>
        <w:numPr>
          <w:ilvl w:val="2"/>
          <w:numId w:val="65"/>
        </w:numPr>
        <w:spacing w:after="240"/>
        <w:contextualSpacing w:val="0"/>
      </w:pPr>
      <w:r w:rsidRPr="00382AA9">
        <w:rPr>
          <w:rFonts w:asciiTheme="minorHAnsi" w:hAnsiTheme="minorHAnsi" w:cstheme="minorHAnsi"/>
          <w:bCs/>
        </w:rPr>
        <w:t>e</w:t>
      </w:r>
      <w:r w:rsidR="002708BC" w:rsidRPr="00382AA9">
        <w:rPr>
          <w:rFonts w:asciiTheme="minorHAnsi" w:hAnsiTheme="minorHAnsi" w:cstheme="minorHAnsi"/>
          <w:bCs/>
        </w:rPr>
        <w:t>nsure that subrecipient invoices are timely, accurate, and contain the appropriate backup documentation to support the expense</w:t>
      </w:r>
      <w:r w:rsidRPr="00382AA9">
        <w:rPr>
          <w:rFonts w:asciiTheme="minorHAnsi" w:hAnsiTheme="minorHAnsi" w:cstheme="minorHAnsi"/>
          <w:bCs/>
        </w:rPr>
        <w:t>;</w:t>
      </w:r>
      <w:r w:rsidR="002708BC" w:rsidRPr="00382AA9">
        <w:rPr>
          <w:rFonts w:asciiTheme="minorHAnsi" w:hAnsiTheme="minorHAnsi" w:cstheme="minorHAnsi"/>
          <w:bCs/>
        </w:rPr>
        <w:t xml:space="preserve"> </w:t>
      </w:r>
    </w:p>
    <w:p w14:paraId="79AF4DCC" w14:textId="7E584632" w:rsidR="002708BC" w:rsidRPr="00382AA9" w:rsidRDefault="00442AAF" w:rsidP="00213832">
      <w:pPr>
        <w:pStyle w:val="ListParagraph"/>
        <w:numPr>
          <w:ilvl w:val="2"/>
          <w:numId w:val="65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382AA9">
        <w:rPr>
          <w:rFonts w:asciiTheme="minorHAnsi" w:hAnsiTheme="minorHAnsi" w:cstheme="minorHAnsi"/>
          <w:bCs/>
        </w:rPr>
        <w:t>p</w:t>
      </w:r>
      <w:r w:rsidR="002708BC" w:rsidRPr="00382AA9">
        <w:rPr>
          <w:rFonts w:asciiTheme="minorHAnsi" w:hAnsiTheme="minorHAnsi" w:cstheme="minorHAnsi"/>
          <w:bCs/>
        </w:rPr>
        <w:t>erform subrecipient monitoring at least annually by:</w:t>
      </w:r>
    </w:p>
    <w:p w14:paraId="6E4D7403" w14:textId="6F5E721D" w:rsidR="00C23421" w:rsidRPr="00382AA9" w:rsidRDefault="00E17D7B" w:rsidP="00213832">
      <w:pPr>
        <w:pStyle w:val="ListParagraph"/>
        <w:numPr>
          <w:ilvl w:val="3"/>
          <w:numId w:val="66"/>
        </w:numPr>
        <w:tabs>
          <w:tab w:val="left" w:pos="3150"/>
        </w:tabs>
        <w:autoSpaceDE w:val="0"/>
        <w:autoSpaceDN w:val="0"/>
        <w:adjustRightInd w:val="0"/>
        <w:spacing w:after="240" w:line="240" w:lineRule="auto"/>
        <w:ind w:left="2520"/>
        <w:contextualSpacing w:val="0"/>
      </w:pPr>
      <w:r w:rsidRPr="00382AA9">
        <w:t>r</w:t>
      </w:r>
      <w:r w:rsidR="00C23421" w:rsidRPr="00382AA9">
        <w:t>eview</w:t>
      </w:r>
      <w:r w:rsidRPr="00382AA9">
        <w:t>ing the</w:t>
      </w:r>
      <w:r w:rsidR="00C23421" w:rsidRPr="00382AA9">
        <w:t xml:space="preserve"> subrecipient’s single audit report for findings</w:t>
      </w:r>
      <w:r w:rsidRPr="00382AA9">
        <w:t>, and i</w:t>
      </w:r>
      <w:r w:rsidR="00C23421" w:rsidRPr="00382AA9">
        <w:t>f there are significant findings, contact the Comptroller for further direction</w:t>
      </w:r>
      <w:r w:rsidRPr="00382AA9">
        <w:t>; and</w:t>
      </w:r>
    </w:p>
    <w:p w14:paraId="739600D2" w14:textId="38B5CE00" w:rsidR="00C23421" w:rsidRPr="00382AA9" w:rsidRDefault="00E17D7B" w:rsidP="00213832">
      <w:pPr>
        <w:pStyle w:val="ListParagraph"/>
        <w:numPr>
          <w:ilvl w:val="3"/>
          <w:numId w:val="66"/>
        </w:numPr>
        <w:tabs>
          <w:tab w:val="left" w:pos="3150"/>
        </w:tabs>
        <w:autoSpaceDE w:val="0"/>
        <w:autoSpaceDN w:val="0"/>
        <w:adjustRightInd w:val="0"/>
        <w:spacing w:after="240" w:line="240" w:lineRule="auto"/>
        <w:ind w:left="2520"/>
        <w:contextualSpacing w:val="0"/>
      </w:pPr>
      <w:r w:rsidRPr="00382AA9">
        <w:t>r</w:t>
      </w:r>
      <w:r w:rsidR="00C23421" w:rsidRPr="00382AA9">
        <w:t>eview</w:t>
      </w:r>
      <w:r w:rsidRPr="00382AA9">
        <w:t>ing</w:t>
      </w:r>
      <w:r w:rsidR="00C23421" w:rsidRPr="00382AA9">
        <w:t xml:space="preserve"> past and current performance, both financial and programmatic</w:t>
      </w:r>
      <w:r w:rsidRPr="00382AA9">
        <w:t>,</w:t>
      </w:r>
      <w:r w:rsidR="00C23421" w:rsidRPr="00382AA9">
        <w:t xml:space="preserve"> for compliance with the agreement</w:t>
      </w:r>
      <w:r w:rsidRPr="00382AA9">
        <w:t>; and</w:t>
      </w:r>
    </w:p>
    <w:p w14:paraId="55FEFF84" w14:textId="31ACA460" w:rsidR="004921B5" w:rsidRPr="00C23421" w:rsidRDefault="00C23421" w:rsidP="00213832">
      <w:pPr>
        <w:pStyle w:val="ListParagraph"/>
        <w:numPr>
          <w:ilvl w:val="2"/>
          <w:numId w:val="65"/>
        </w:numPr>
        <w:autoSpaceDE w:val="0"/>
        <w:autoSpaceDN w:val="0"/>
        <w:adjustRightInd w:val="0"/>
        <w:spacing w:after="240" w:line="240" w:lineRule="auto"/>
        <w:contextualSpacing w:val="0"/>
      </w:pPr>
      <w:r w:rsidRPr="00382AA9">
        <w:t>document their subrecipient monitoring</w:t>
      </w:r>
      <w:r w:rsidRPr="00C23421">
        <w:t xml:space="preserve"> efforts during each calendar year and forward documentation of their monitoring to the Comptroller within 60 days of the end of the calendar year.</w:t>
      </w:r>
    </w:p>
    <w:p w14:paraId="735544C3" w14:textId="587F327F" w:rsidR="004B5BD0" w:rsidRPr="00C23421" w:rsidRDefault="004B5BD0" w:rsidP="004B5BD0">
      <w:pPr>
        <w:pStyle w:val="ListParagraph"/>
        <w:numPr>
          <w:ilvl w:val="1"/>
          <w:numId w:val="65"/>
        </w:numPr>
        <w:spacing w:after="240"/>
        <w:contextualSpacing w:val="0"/>
      </w:pPr>
      <w:r>
        <w:rPr>
          <w:rFonts w:asciiTheme="minorHAnsi" w:hAnsiTheme="minorHAnsi" w:cstheme="minorHAnsi"/>
          <w:bCs/>
        </w:rPr>
        <w:t>When closing out a subaward</w:t>
      </w:r>
      <w:r w:rsidRPr="00C23421">
        <w:rPr>
          <w:rFonts w:asciiTheme="minorHAnsi" w:hAnsiTheme="minorHAnsi" w:cstheme="minorHAnsi"/>
          <w:bCs/>
        </w:rPr>
        <w:t xml:space="preserve">, the </w:t>
      </w:r>
      <w:r>
        <w:rPr>
          <w:rFonts w:asciiTheme="minorHAnsi" w:hAnsiTheme="minorHAnsi" w:cstheme="minorHAnsi"/>
          <w:bCs/>
        </w:rPr>
        <w:t>d</w:t>
      </w:r>
      <w:r w:rsidRPr="00C23421">
        <w:rPr>
          <w:rFonts w:asciiTheme="minorHAnsi" w:hAnsiTheme="minorHAnsi" w:cstheme="minorHAnsi"/>
          <w:bCs/>
        </w:rPr>
        <w:t>epartment shall:</w:t>
      </w:r>
    </w:p>
    <w:p w14:paraId="00FDDC75" w14:textId="33CB65E4" w:rsidR="004B5BD0" w:rsidRPr="00C23421" w:rsidRDefault="004B5BD0" w:rsidP="004B5BD0">
      <w:pPr>
        <w:pStyle w:val="ListParagraph"/>
        <w:numPr>
          <w:ilvl w:val="2"/>
          <w:numId w:val="65"/>
        </w:numPr>
        <w:spacing w:after="240"/>
        <w:contextualSpacing w:val="0"/>
      </w:pPr>
      <w:r>
        <w:rPr>
          <w:rFonts w:asciiTheme="minorHAnsi" w:hAnsiTheme="minorHAnsi" w:cstheme="minorHAnsi"/>
          <w:bCs/>
        </w:rPr>
        <w:t xml:space="preserve">review </w:t>
      </w:r>
      <w:r w:rsidR="002551BF">
        <w:rPr>
          <w:rFonts w:asciiTheme="minorHAnsi" w:hAnsiTheme="minorHAnsi" w:cstheme="minorHAnsi"/>
          <w:bCs/>
        </w:rPr>
        <w:t>the final invoice(s), final financial report, final programmatic reports,</w:t>
      </w:r>
      <w:r w:rsidRPr="00C23421">
        <w:rPr>
          <w:rFonts w:asciiTheme="minorHAnsi" w:hAnsiTheme="minorHAnsi" w:cstheme="minorHAnsi"/>
          <w:bCs/>
        </w:rPr>
        <w:t xml:space="preserve"> </w:t>
      </w:r>
      <w:r w:rsidR="002551BF">
        <w:rPr>
          <w:rFonts w:asciiTheme="minorHAnsi" w:hAnsiTheme="minorHAnsi" w:cstheme="minorHAnsi"/>
          <w:bCs/>
        </w:rPr>
        <w:t>memorandum of understanding</w:t>
      </w:r>
      <w:r w:rsidR="007260BB">
        <w:rPr>
          <w:rFonts w:asciiTheme="minorHAnsi" w:hAnsiTheme="minorHAnsi" w:cstheme="minorHAnsi"/>
          <w:bCs/>
        </w:rPr>
        <w:t xml:space="preserve">, </w:t>
      </w:r>
      <w:r w:rsidR="002551BF">
        <w:rPr>
          <w:rFonts w:asciiTheme="minorHAnsi" w:hAnsiTheme="minorHAnsi" w:cstheme="minorHAnsi"/>
          <w:bCs/>
        </w:rPr>
        <w:t>contract</w:t>
      </w:r>
      <w:r w:rsidR="007260BB">
        <w:rPr>
          <w:rFonts w:asciiTheme="minorHAnsi" w:hAnsiTheme="minorHAnsi" w:cstheme="minorHAnsi"/>
          <w:bCs/>
        </w:rPr>
        <w:t xml:space="preserve">, </w:t>
      </w:r>
      <w:r w:rsidR="002551BF">
        <w:rPr>
          <w:rFonts w:asciiTheme="minorHAnsi" w:hAnsiTheme="minorHAnsi" w:cstheme="minorHAnsi"/>
          <w:bCs/>
        </w:rPr>
        <w:t>and any other documentation needed to determine if the scope of work has been achieved</w:t>
      </w:r>
      <w:r w:rsidR="007260BB">
        <w:rPr>
          <w:rFonts w:asciiTheme="minorHAnsi" w:hAnsiTheme="minorHAnsi" w:cstheme="minorHAnsi"/>
          <w:bCs/>
        </w:rPr>
        <w:t>.</w:t>
      </w:r>
    </w:p>
    <w:p w14:paraId="77FC9FED" w14:textId="1D10BA3D" w:rsidR="00854F01" w:rsidRPr="00C23421" w:rsidRDefault="00854F01" w:rsidP="00C5266E">
      <w:pPr>
        <w:spacing w:after="0" w:line="240" w:lineRule="auto"/>
      </w:pPr>
    </w:p>
    <w:p w14:paraId="66D0418A" w14:textId="77777777" w:rsidR="004921B5" w:rsidRDefault="004921B5" w:rsidP="00E268F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sz w:val="20"/>
          <w:szCs w:val="20"/>
        </w:rPr>
      </w:pPr>
    </w:p>
    <w:p w14:paraId="4388DC04" w14:textId="7E8E7C4E" w:rsidR="00E268F2" w:rsidRPr="00213832" w:rsidRDefault="00E268F2" w:rsidP="00E268F2">
      <w:pPr>
        <w:pStyle w:val="ListParagraph"/>
        <w:autoSpaceDE w:val="0"/>
        <w:autoSpaceDN w:val="0"/>
        <w:adjustRightInd w:val="0"/>
        <w:spacing w:after="0" w:line="240" w:lineRule="auto"/>
        <w:ind w:left="0"/>
      </w:pPr>
      <w:r w:rsidRPr="00213832">
        <w:t xml:space="preserve">DATED this </w:t>
      </w:r>
      <w:r w:rsidRPr="00213832">
        <w:rPr>
          <w:u w:val="single"/>
        </w:rPr>
        <w:tab/>
      </w:r>
      <w:r w:rsidRPr="00213832">
        <w:rPr>
          <w:u w:val="single"/>
        </w:rPr>
        <w:tab/>
      </w:r>
      <w:r w:rsidRPr="00213832">
        <w:t xml:space="preserve"> day of </w:t>
      </w:r>
      <w:r w:rsidRPr="00213832">
        <w:rPr>
          <w:u w:val="single"/>
        </w:rPr>
        <w:tab/>
      </w:r>
      <w:r w:rsidRPr="00213832">
        <w:rPr>
          <w:u w:val="single"/>
        </w:rPr>
        <w:tab/>
      </w:r>
      <w:r w:rsidRPr="00213832">
        <w:rPr>
          <w:u w:val="single"/>
        </w:rPr>
        <w:tab/>
      </w:r>
      <w:r w:rsidRPr="00213832">
        <w:rPr>
          <w:u w:val="single"/>
        </w:rPr>
        <w:tab/>
      </w:r>
      <w:r w:rsidRPr="00213832">
        <w:t>, 20</w:t>
      </w:r>
      <w:r w:rsidR="002744DE" w:rsidRPr="00213832">
        <w:t>2</w:t>
      </w:r>
      <w:r w:rsidR="007A382D">
        <w:t>4</w:t>
      </w:r>
      <w:r w:rsidRPr="00213832">
        <w:t xml:space="preserve">. </w:t>
      </w:r>
    </w:p>
    <w:p w14:paraId="746D6E0D" w14:textId="77777777" w:rsidR="00E268F2" w:rsidRPr="00213832" w:rsidRDefault="00E268F2" w:rsidP="00E268F2">
      <w:pPr>
        <w:pStyle w:val="ListParagraph"/>
        <w:autoSpaceDE w:val="0"/>
        <w:autoSpaceDN w:val="0"/>
        <w:adjustRightInd w:val="0"/>
        <w:spacing w:after="0" w:line="240" w:lineRule="auto"/>
        <w:ind w:left="0"/>
      </w:pPr>
    </w:p>
    <w:p w14:paraId="2523D871" w14:textId="77777777" w:rsidR="00E268F2" w:rsidRPr="00213832" w:rsidRDefault="00E268F2" w:rsidP="00E268F2">
      <w:pPr>
        <w:autoSpaceDE w:val="0"/>
        <w:autoSpaceDN w:val="0"/>
        <w:adjustRightInd w:val="0"/>
        <w:spacing w:after="0" w:line="240" w:lineRule="auto"/>
        <w:ind w:left="5760"/>
      </w:pPr>
      <w:r w:rsidRPr="00213832">
        <w:t>BOARD OF COUNTY COMMISSIONERS OF WEBER COUNTY:</w:t>
      </w:r>
    </w:p>
    <w:p w14:paraId="6B333A4B" w14:textId="77777777" w:rsidR="00E268F2" w:rsidRPr="00213832" w:rsidRDefault="00E268F2" w:rsidP="00E268F2">
      <w:pPr>
        <w:pStyle w:val="ListParagraph"/>
        <w:autoSpaceDE w:val="0"/>
        <w:autoSpaceDN w:val="0"/>
        <w:adjustRightInd w:val="0"/>
        <w:spacing w:after="0" w:line="240" w:lineRule="auto"/>
        <w:ind w:left="5760" w:firstLine="720"/>
      </w:pPr>
    </w:p>
    <w:p w14:paraId="275047E2" w14:textId="7F9B0DBD" w:rsidR="00E268F2" w:rsidRPr="00213832" w:rsidRDefault="00E268F2" w:rsidP="00E268F2">
      <w:pPr>
        <w:autoSpaceDE w:val="0"/>
        <w:autoSpaceDN w:val="0"/>
        <w:adjustRightInd w:val="0"/>
        <w:spacing w:after="0" w:line="240" w:lineRule="auto"/>
      </w:pPr>
      <w:r w:rsidRPr="00213832">
        <w:tab/>
      </w:r>
      <w:r w:rsidRPr="00213832">
        <w:tab/>
      </w:r>
      <w:r w:rsidRPr="00213832">
        <w:tab/>
      </w:r>
      <w:r w:rsidRPr="00213832">
        <w:tab/>
      </w:r>
      <w:r w:rsidRPr="00213832">
        <w:tab/>
      </w:r>
      <w:r w:rsidRPr="00213832">
        <w:tab/>
      </w:r>
      <w:r w:rsidRPr="00213832">
        <w:tab/>
      </w:r>
      <w:r w:rsidRPr="00213832">
        <w:tab/>
      </w:r>
      <w:r w:rsidRPr="00213832">
        <w:rPr>
          <w:u w:val="single"/>
        </w:rPr>
        <w:tab/>
      </w:r>
      <w:r w:rsidRPr="00213832">
        <w:rPr>
          <w:u w:val="single"/>
        </w:rPr>
        <w:tab/>
      </w:r>
      <w:r w:rsidRPr="00213832">
        <w:rPr>
          <w:u w:val="single"/>
        </w:rPr>
        <w:tab/>
      </w:r>
      <w:r w:rsidRPr="00213832">
        <w:rPr>
          <w:u w:val="single"/>
        </w:rPr>
        <w:tab/>
      </w:r>
      <w:r w:rsidRPr="00213832">
        <w:rPr>
          <w:u w:val="single"/>
        </w:rPr>
        <w:tab/>
      </w:r>
      <w:r w:rsidRPr="00213832">
        <w:tab/>
      </w:r>
      <w:r w:rsidRPr="00213832">
        <w:tab/>
      </w:r>
      <w:r w:rsidRPr="00213832">
        <w:tab/>
      </w:r>
      <w:r w:rsidRPr="00213832">
        <w:tab/>
      </w:r>
      <w:r w:rsidRPr="00213832">
        <w:tab/>
      </w:r>
      <w:r w:rsidRPr="00213832">
        <w:tab/>
      </w:r>
      <w:r w:rsidRPr="00213832">
        <w:tab/>
      </w:r>
      <w:r w:rsidRPr="00213832">
        <w:tab/>
      </w:r>
      <w:r w:rsidR="007A382D">
        <w:t>James Harvey</w:t>
      </w:r>
      <w:r w:rsidRPr="00213832">
        <w:t>, Chair</w:t>
      </w:r>
    </w:p>
    <w:p w14:paraId="0295CDF5" w14:textId="77777777" w:rsidR="00E268F2" w:rsidRPr="00213832" w:rsidRDefault="00E268F2" w:rsidP="00E268F2">
      <w:pPr>
        <w:autoSpaceDE w:val="0"/>
        <w:autoSpaceDN w:val="0"/>
        <w:adjustRightInd w:val="0"/>
        <w:spacing w:after="0" w:line="240" w:lineRule="auto"/>
      </w:pPr>
      <w:r w:rsidRPr="00213832">
        <w:t xml:space="preserve">ATTEST: </w:t>
      </w:r>
    </w:p>
    <w:p w14:paraId="480AD026" w14:textId="77777777" w:rsidR="00E268F2" w:rsidRPr="00213832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61E018B9" w14:textId="77777777" w:rsidR="00E268F2" w:rsidRPr="00213832" w:rsidRDefault="00E268F2" w:rsidP="00E268F2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213832">
        <w:rPr>
          <w:u w:val="single"/>
        </w:rPr>
        <w:tab/>
      </w:r>
      <w:r w:rsidRPr="00213832">
        <w:rPr>
          <w:u w:val="single"/>
        </w:rPr>
        <w:tab/>
      </w:r>
      <w:r w:rsidRPr="00213832">
        <w:rPr>
          <w:u w:val="single"/>
        </w:rPr>
        <w:tab/>
      </w:r>
      <w:r w:rsidRPr="00213832">
        <w:rPr>
          <w:u w:val="single"/>
        </w:rPr>
        <w:tab/>
      </w:r>
      <w:r w:rsidRPr="00213832">
        <w:rPr>
          <w:u w:val="single"/>
        </w:rPr>
        <w:tab/>
      </w:r>
    </w:p>
    <w:p w14:paraId="6D2156A8" w14:textId="77777777" w:rsidR="00E268F2" w:rsidRPr="00213832" w:rsidRDefault="00E268F2" w:rsidP="00E268F2">
      <w:pPr>
        <w:autoSpaceDE w:val="0"/>
        <w:autoSpaceDN w:val="0"/>
        <w:adjustRightInd w:val="0"/>
        <w:spacing w:after="0" w:line="240" w:lineRule="auto"/>
      </w:pPr>
      <w:r w:rsidRPr="00213832">
        <w:t>Ricky Hatch, CPA</w:t>
      </w:r>
    </w:p>
    <w:p w14:paraId="330668FD" w14:textId="77777777" w:rsidR="00E268F2" w:rsidRPr="00213832" w:rsidRDefault="00E268F2" w:rsidP="00E268F2">
      <w:pPr>
        <w:autoSpaceDE w:val="0"/>
        <w:autoSpaceDN w:val="0"/>
        <w:adjustRightInd w:val="0"/>
        <w:spacing w:after="0" w:line="240" w:lineRule="auto"/>
      </w:pPr>
      <w:r w:rsidRPr="00213832">
        <w:t>Weber County Clerk/Auditor</w:t>
      </w:r>
    </w:p>
    <w:p w14:paraId="17F6726D" w14:textId="77777777" w:rsidR="00E268F2" w:rsidRPr="00213832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64908222" w14:textId="77777777" w:rsidR="00E268F2" w:rsidRPr="00213832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40B7FF61" w14:textId="77777777" w:rsidR="00E268F2" w:rsidRPr="00213832" w:rsidRDefault="00E268F2" w:rsidP="00E268F2">
      <w:pPr>
        <w:autoSpaceDE w:val="0"/>
        <w:autoSpaceDN w:val="0"/>
        <w:adjustRightInd w:val="0"/>
        <w:spacing w:after="0" w:line="240" w:lineRule="auto"/>
      </w:pPr>
    </w:p>
    <w:p w14:paraId="6237FF04" w14:textId="16B3546D" w:rsidR="00E268F2" w:rsidRPr="00213832" w:rsidRDefault="00E268F2" w:rsidP="007F2DB6">
      <w:pPr>
        <w:autoSpaceDE w:val="0"/>
        <w:autoSpaceDN w:val="0"/>
        <w:adjustRightInd w:val="0"/>
        <w:spacing w:after="0" w:line="240" w:lineRule="auto"/>
      </w:pPr>
    </w:p>
    <w:sectPr w:rsidR="00E268F2" w:rsidRPr="00213832" w:rsidSect="00D72F9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4145E" w14:textId="77777777" w:rsidR="006A2491" w:rsidRDefault="006A2491" w:rsidP="00900452">
      <w:pPr>
        <w:spacing w:after="0" w:line="240" w:lineRule="auto"/>
      </w:pPr>
      <w:r>
        <w:separator/>
      </w:r>
    </w:p>
  </w:endnote>
  <w:endnote w:type="continuationSeparator" w:id="0">
    <w:p w14:paraId="7CB7FF37" w14:textId="77777777" w:rsidR="006A2491" w:rsidRDefault="006A2491" w:rsidP="0090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06126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08455F" w14:textId="0CB3A68F" w:rsidR="00F317DF" w:rsidRPr="00F317DF" w:rsidRDefault="00F317DF" w:rsidP="00F317DF">
            <w:pPr>
              <w:pStyle w:val="Footer"/>
              <w:jc w:val="right"/>
            </w:pPr>
            <w:r w:rsidRPr="00F317DF">
              <w:t xml:space="preserve">Page </w:t>
            </w:r>
            <w:r w:rsidRPr="00F317DF">
              <w:rPr>
                <w:bCs/>
                <w:sz w:val="24"/>
                <w:szCs w:val="24"/>
              </w:rPr>
              <w:fldChar w:fldCharType="begin"/>
            </w:r>
            <w:r w:rsidRPr="00F317DF">
              <w:rPr>
                <w:bCs/>
              </w:rPr>
              <w:instrText xml:space="preserve"> PAGE </w:instrText>
            </w:r>
            <w:r w:rsidRPr="00F317DF">
              <w:rPr>
                <w:bCs/>
                <w:sz w:val="24"/>
                <w:szCs w:val="24"/>
              </w:rPr>
              <w:fldChar w:fldCharType="separate"/>
            </w:r>
            <w:r w:rsidR="00213832">
              <w:rPr>
                <w:bCs/>
                <w:noProof/>
              </w:rPr>
              <w:t>5</w:t>
            </w:r>
            <w:r w:rsidRPr="00F317DF">
              <w:rPr>
                <w:bCs/>
                <w:sz w:val="24"/>
                <w:szCs w:val="24"/>
              </w:rPr>
              <w:fldChar w:fldCharType="end"/>
            </w:r>
            <w:r w:rsidRPr="00F317DF">
              <w:t xml:space="preserve"> of </w:t>
            </w:r>
            <w:r w:rsidRPr="00F317DF">
              <w:rPr>
                <w:bCs/>
                <w:sz w:val="24"/>
                <w:szCs w:val="24"/>
              </w:rPr>
              <w:fldChar w:fldCharType="begin"/>
            </w:r>
            <w:r w:rsidRPr="00F317DF">
              <w:rPr>
                <w:bCs/>
              </w:rPr>
              <w:instrText xml:space="preserve"> NUMPAGES  </w:instrText>
            </w:r>
            <w:r w:rsidRPr="00F317DF">
              <w:rPr>
                <w:bCs/>
                <w:sz w:val="24"/>
                <w:szCs w:val="24"/>
              </w:rPr>
              <w:fldChar w:fldCharType="separate"/>
            </w:r>
            <w:r w:rsidR="00213832">
              <w:rPr>
                <w:bCs/>
                <w:noProof/>
              </w:rPr>
              <w:t>5</w:t>
            </w:r>
            <w:r w:rsidRPr="00F317D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5A56B4" w14:textId="77777777" w:rsidR="00F317DF" w:rsidRDefault="00F317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1541278"/>
      <w:docPartObj>
        <w:docPartGallery w:val="Page Numbers (Bottom of Page)"/>
        <w:docPartUnique/>
      </w:docPartObj>
    </w:sdtPr>
    <w:sdtEndPr/>
    <w:sdtContent>
      <w:sdt>
        <w:sdtPr>
          <w:id w:val="-2031252237"/>
          <w:docPartObj>
            <w:docPartGallery w:val="Page Numbers (Top of Page)"/>
            <w:docPartUnique/>
          </w:docPartObj>
        </w:sdtPr>
        <w:sdtEndPr/>
        <w:sdtContent>
          <w:p w14:paraId="12B73156" w14:textId="33661F75" w:rsidR="00FD7AC1" w:rsidRPr="00FD7AC1" w:rsidRDefault="00FD7AC1">
            <w:pPr>
              <w:pStyle w:val="Footer"/>
              <w:jc w:val="right"/>
            </w:pPr>
            <w:r w:rsidRPr="00FD7AC1">
              <w:t xml:space="preserve">Page </w:t>
            </w:r>
            <w:r w:rsidRPr="00FD7AC1">
              <w:rPr>
                <w:bCs/>
                <w:sz w:val="24"/>
                <w:szCs w:val="24"/>
              </w:rPr>
              <w:fldChar w:fldCharType="begin"/>
            </w:r>
            <w:r w:rsidRPr="00FD7AC1">
              <w:rPr>
                <w:bCs/>
              </w:rPr>
              <w:instrText xml:space="preserve"> PAGE </w:instrText>
            </w:r>
            <w:r w:rsidRPr="00FD7AC1">
              <w:rPr>
                <w:bCs/>
                <w:sz w:val="24"/>
                <w:szCs w:val="24"/>
              </w:rPr>
              <w:fldChar w:fldCharType="separate"/>
            </w:r>
            <w:r w:rsidR="00213832">
              <w:rPr>
                <w:bCs/>
                <w:noProof/>
              </w:rPr>
              <w:t>1</w:t>
            </w:r>
            <w:r w:rsidRPr="00FD7AC1">
              <w:rPr>
                <w:bCs/>
                <w:sz w:val="24"/>
                <w:szCs w:val="24"/>
              </w:rPr>
              <w:fldChar w:fldCharType="end"/>
            </w:r>
            <w:r w:rsidRPr="00FD7AC1">
              <w:t xml:space="preserve"> of </w:t>
            </w:r>
            <w:r w:rsidRPr="00FD7AC1">
              <w:rPr>
                <w:bCs/>
                <w:sz w:val="24"/>
                <w:szCs w:val="24"/>
              </w:rPr>
              <w:fldChar w:fldCharType="begin"/>
            </w:r>
            <w:r w:rsidRPr="00FD7AC1">
              <w:rPr>
                <w:bCs/>
              </w:rPr>
              <w:instrText xml:space="preserve"> NUMPAGES  </w:instrText>
            </w:r>
            <w:r w:rsidRPr="00FD7AC1">
              <w:rPr>
                <w:bCs/>
                <w:sz w:val="24"/>
                <w:szCs w:val="24"/>
              </w:rPr>
              <w:fldChar w:fldCharType="separate"/>
            </w:r>
            <w:r w:rsidR="00213832">
              <w:rPr>
                <w:bCs/>
                <w:noProof/>
              </w:rPr>
              <w:t>5</w:t>
            </w:r>
            <w:r w:rsidRPr="00FD7AC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EC5AE1" w14:textId="77777777" w:rsidR="00FD7AC1" w:rsidRDefault="00FD7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BCEB1" w14:textId="77777777" w:rsidR="006A2491" w:rsidRDefault="006A2491" w:rsidP="00900452">
      <w:pPr>
        <w:spacing w:after="0" w:line="240" w:lineRule="auto"/>
      </w:pPr>
      <w:r>
        <w:separator/>
      </w:r>
    </w:p>
  </w:footnote>
  <w:footnote w:type="continuationSeparator" w:id="0">
    <w:p w14:paraId="1B8E3727" w14:textId="77777777" w:rsidR="006A2491" w:rsidRDefault="006A2491" w:rsidP="0090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E7048" w14:textId="2878C186" w:rsidR="007305E5" w:rsidRPr="007305E5" w:rsidRDefault="00C05733" w:rsidP="007305E5">
    <w:pPr>
      <w:spacing w:after="0" w:line="240" w:lineRule="auto"/>
      <w:jc w:val="center"/>
      <w:rPr>
        <w:rFonts w:ascii="Arial Black" w:hAnsi="Arial Black"/>
        <w:b/>
        <w:sz w:val="24"/>
        <w:szCs w:val="24"/>
      </w:rPr>
    </w:pPr>
    <w:r w:rsidRPr="00D72F95">
      <w:rPr>
        <w:rFonts w:ascii="Arial Black" w:hAnsi="Arial Black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2DF644" wp14:editId="1A4D7A61">
              <wp:simplePos x="0" y="0"/>
              <wp:positionH relativeFrom="column">
                <wp:posOffset>-971550</wp:posOffset>
              </wp:positionH>
              <wp:positionV relativeFrom="paragraph">
                <wp:posOffset>409575</wp:posOffset>
              </wp:positionV>
              <wp:extent cx="784860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48600" cy="0"/>
                      </a:xfrm>
                      <a:prstGeom prst="line">
                        <a:avLst/>
                      </a:prstGeom>
                      <a:noFill/>
                      <a:ln w="9525" cap="flat" cmpd="thickThin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15B1A7A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.5pt,32.25pt" to="541.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">
              <v:stroke linestyle="thickThin"/>
            </v:line>
          </w:pict>
        </mc:Fallback>
      </mc:AlternateContent>
    </w:r>
    <w:r w:rsidR="00D72F95" w:rsidRPr="00D72F95">
      <w:rPr>
        <w:rFonts w:ascii="Arial Black" w:hAnsi="Arial Black"/>
        <w:b/>
        <w:sz w:val="24"/>
        <w:szCs w:val="24"/>
      </w:rPr>
      <w:t>Weber</w:t>
    </w:r>
    <w:r w:rsidR="0074489F">
      <w:rPr>
        <w:rFonts w:ascii="Arial Black" w:hAnsi="Arial Black"/>
        <w:b/>
        <w:sz w:val="24"/>
        <w:szCs w:val="24"/>
      </w:rPr>
      <w:t xml:space="preserve"> County Policy 2</w:t>
    </w:r>
    <w:r w:rsidR="002F66B1">
      <w:rPr>
        <w:rFonts w:ascii="Arial Black" w:hAnsi="Arial Black"/>
        <w:b/>
        <w:sz w:val="24"/>
        <w:szCs w:val="24"/>
      </w:rPr>
      <w:t>-</w:t>
    </w:r>
    <w:r w:rsidR="002708BC">
      <w:rPr>
        <w:rFonts w:ascii="Arial Black" w:hAnsi="Arial Black"/>
        <w:b/>
        <w:sz w:val="24"/>
        <w:szCs w:val="24"/>
      </w:rPr>
      <w:t>11</w:t>
    </w:r>
    <w:r w:rsidR="0034185D">
      <w:rPr>
        <w:rFonts w:ascii="Arial Black" w:hAnsi="Arial Black"/>
        <w:b/>
        <w:sz w:val="24"/>
        <w:szCs w:val="24"/>
      </w:rPr>
      <w:t>00</w:t>
    </w:r>
    <w:r w:rsidR="00D72F95" w:rsidRPr="00D72F95">
      <w:rPr>
        <w:rFonts w:ascii="Arial Black" w:hAnsi="Arial Black"/>
        <w:b/>
        <w:sz w:val="24"/>
        <w:szCs w:val="24"/>
      </w:rPr>
      <w:t xml:space="preserve">: </w:t>
    </w:r>
    <w:r w:rsidR="007305E5" w:rsidRPr="007305E5">
      <w:rPr>
        <w:rFonts w:ascii="Arial Black" w:hAnsi="Arial Black"/>
        <w:b/>
        <w:sz w:val="24"/>
        <w:szCs w:val="24"/>
      </w:rPr>
      <w:t>Financial and Accounting Policies</w:t>
    </w:r>
  </w:p>
  <w:p w14:paraId="17792A83" w14:textId="183AE275" w:rsidR="00FF1554" w:rsidRPr="00D72F95" w:rsidRDefault="00FF1554" w:rsidP="00D72F95">
    <w:pPr>
      <w:pStyle w:val="Header"/>
      <w:spacing w:after="0" w:line="240" w:lineRule="auto"/>
      <w:rPr>
        <w:rFonts w:ascii="Arial Black" w:hAnsi="Arial Black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03" w:type="dxa"/>
      <w:tblInd w:w="-86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5765"/>
      <w:gridCol w:w="5338"/>
    </w:tblGrid>
    <w:tr w:rsidR="00457D5E" w14:paraId="2446CFC5" w14:textId="77777777" w:rsidTr="00C05733">
      <w:trPr>
        <w:cantSplit/>
        <w:trHeight w:val="1425"/>
      </w:trPr>
      <w:tc>
        <w:tcPr>
          <w:tcW w:w="5765" w:type="dxa"/>
          <w:tcBorders>
            <w:top w:val="single" w:sz="6" w:space="0" w:color="FFFFFF"/>
            <w:left w:val="single" w:sz="6" w:space="0" w:color="FFFFFF"/>
            <w:right w:val="single" w:sz="6" w:space="0" w:color="FFFFFF"/>
          </w:tcBorders>
        </w:tcPr>
        <w:p w14:paraId="1AA92F63" w14:textId="77777777" w:rsidR="00457D5E" w:rsidRPr="00751C18" w:rsidRDefault="00FF4AED" w:rsidP="006D6BA5">
          <w:pPr>
            <w:rPr>
              <w:rFonts w:ascii="Arial" w:hAnsi="Arial"/>
              <w:b/>
              <w:i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5C8F64" wp14:editId="5EF5B2FD">
                    <wp:simplePos x="0" y="0"/>
                    <wp:positionH relativeFrom="column">
                      <wp:posOffset>1589405</wp:posOffset>
                    </wp:positionH>
                    <wp:positionV relativeFrom="paragraph">
                      <wp:posOffset>0</wp:posOffset>
                    </wp:positionV>
                    <wp:extent cx="4800600" cy="933450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00600" cy="933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F4201F" w14:textId="08D92A61" w:rsidR="0034185D" w:rsidRPr="007432E4" w:rsidRDefault="006D6BA5" w:rsidP="0034185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7432E4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Weber</w:t>
                                </w:r>
                                <w:r w:rsidR="00EF0D43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 xml:space="preserve"> County Polic</w:t>
                                </w:r>
                                <w:r w:rsidR="007305E5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y</w:t>
                                </w:r>
                                <w:r w:rsidR="00EF0D43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 xml:space="preserve"> 2</w:t>
                                </w:r>
                                <w:r w:rsidR="002F66B1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-</w:t>
                                </w:r>
                                <w:r w:rsidR="002708BC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11</w:t>
                                </w:r>
                                <w:r w:rsidR="0034185D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00</w:t>
                                </w:r>
                              </w:p>
                              <w:p w14:paraId="1C9F6FBA" w14:textId="3FDABE62" w:rsidR="006D6BA5" w:rsidRPr="007432E4" w:rsidRDefault="007377AE" w:rsidP="007432E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Subrecipient Monitoring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5C8F6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125.15pt;margin-top:0;width:378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" stroked="f">
                    <v:textbox>
                      <w:txbxContent>
                        <w:p w14:paraId="1FF4201F" w14:textId="08D92A61" w:rsidR="0034185D" w:rsidRPr="007432E4" w:rsidRDefault="006D6BA5" w:rsidP="0034185D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</w:pPr>
                          <w:r w:rsidRPr="007432E4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Weber</w:t>
                          </w:r>
                          <w:r w:rsidR="00EF0D43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 xml:space="preserve"> County Polic</w:t>
                          </w:r>
                          <w:r w:rsidR="007305E5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y</w:t>
                          </w:r>
                          <w:r w:rsidR="00EF0D43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 xml:space="preserve"> 2</w:t>
                          </w:r>
                          <w:r w:rsidR="002F66B1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-</w:t>
                          </w:r>
                          <w:r w:rsidR="002708BC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11</w:t>
                          </w:r>
                          <w:r w:rsidR="0034185D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00</w:t>
                          </w:r>
                        </w:p>
                        <w:p w14:paraId="1C9F6FBA" w14:textId="3FDABE62" w:rsidR="006D6BA5" w:rsidRPr="007432E4" w:rsidRDefault="007377AE" w:rsidP="007432E4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Subrecipient Monitoring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/>
              <w:b/>
              <w:i/>
              <w:noProof/>
              <w:sz w:val="28"/>
              <w:szCs w:val="28"/>
            </w:rPr>
            <w:drawing>
              <wp:inline distT="0" distB="0" distL="0" distR="0" wp14:anchorId="12E06E94" wp14:editId="46FECF00">
                <wp:extent cx="1543050" cy="876300"/>
                <wp:effectExtent l="0" t="0" r="0" b="0"/>
                <wp:docPr id="2" name="Picture 2" descr="E:\Weber County\WeberCounty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:\Weber County\WeberCounty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8" w:type="dxa"/>
          <w:tcBorders>
            <w:top w:val="single" w:sz="6" w:space="0" w:color="FFFFFF"/>
            <w:left w:val="single" w:sz="6" w:space="0" w:color="FFFFFF"/>
            <w:right w:val="single" w:sz="6" w:space="0" w:color="FFFFFF"/>
          </w:tcBorders>
        </w:tcPr>
        <w:p w14:paraId="678B9A44" w14:textId="77777777" w:rsidR="006D6BA5" w:rsidRPr="006D6BA5" w:rsidRDefault="00457D5E" w:rsidP="006D6BA5">
          <w:pPr>
            <w:tabs>
              <w:tab w:val="left" w:pos="-720"/>
              <w:tab w:val="left" w:pos="4998"/>
            </w:tabs>
            <w:suppressAutoHyphens/>
            <w:ind w:right="100"/>
            <w:jc w:val="right"/>
            <w:rPr>
              <w:rFonts w:ascii="Arial" w:hAnsi="Arial"/>
            </w:rPr>
          </w:pPr>
          <w:r>
            <w:rPr>
              <w:rFonts w:ascii="Arial" w:hAnsi="Arial"/>
              <w:b/>
            </w:rPr>
            <w:t xml:space="preserve">                   </w:t>
          </w:r>
        </w:p>
        <w:p w14:paraId="71AA1078" w14:textId="77777777" w:rsidR="00457D5E" w:rsidRPr="006D6BA5" w:rsidRDefault="00457D5E" w:rsidP="006D6BA5">
          <w:pPr>
            <w:tabs>
              <w:tab w:val="left" w:pos="-720"/>
              <w:tab w:val="left" w:pos="4998"/>
            </w:tabs>
            <w:suppressAutoHyphens/>
            <w:ind w:right="100"/>
            <w:jc w:val="right"/>
            <w:rPr>
              <w:rFonts w:ascii="Arial" w:hAnsi="Arial"/>
            </w:rPr>
          </w:pPr>
        </w:p>
      </w:tc>
    </w:tr>
  </w:tbl>
  <w:p w14:paraId="4B9D7BED" w14:textId="77777777" w:rsidR="00457D5E" w:rsidRDefault="00C05733" w:rsidP="00900452">
    <w:pPr>
      <w:tabs>
        <w:tab w:val="left" w:pos="-1152"/>
        <w:tab w:val="left" w:pos="-432"/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58056C" wp14:editId="23D4D295">
              <wp:simplePos x="0" y="0"/>
              <wp:positionH relativeFrom="column">
                <wp:posOffset>-885825</wp:posOffset>
              </wp:positionH>
              <wp:positionV relativeFrom="paragraph">
                <wp:posOffset>-14605</wp:posOffset>
              </wp:positionV>
              <wp:extent cx="78486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48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15FDFA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75pt,-1.15pt" to="548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5404"/>
    <w:multiLevelType w:val="hybridMultilevel"/>
    <w:tmpl w:val="834EDA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AF7CB572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7377683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9419A8"/>
    <w:multiLevelType w:val="hybridMultilevel"/>
    <w:tmpl w:val="0E763C28"/>
    <w:lvl w:ilvl="0" w:tplc="53567104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95D8E"/>
    <w:multiLevelType w:val="hybridMultilevel"/>
    <w:tmpl w:val="92869FA8"/>
    <w:lvl w:ilvl="0" w:tplc="86A4D398">
      <w:start w:val="8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46C6E"/>
    <w:multiLevelType w:val="hybridMultilevel"/>
    <w:tmpl w:val="57C0ED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AA4BB2"/>
    <w:multiLevelType w:val="hybridMultilevel"/>
    <w:tmpl w:val="78ACD2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BF6DF0"/>
    <w:multiLevelType w:val="hybridMultilevel"/>
    <w:tmpl w:val="76109F08"/>
    <w:lvl w:ilvl="0" w:tplc="0409001B">
      <w:start w:val="1"/>
      <w:numFmt w:val="lowerRoman"/>
      <w:lvlText w:val="%1."/>
      <w:lvlJc w:val="righ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 w15:restartNumberingAfterBreak="0">
    <w:nsid w:val="0F875435"/>
    <w:multiLevelType w:val="hybridMultilevel"/>
    <w:tmpl w:val="210C3B18"/>
    <w:lvl w:ilvl="0" w:tplc="64BC0A08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AC6106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EF63C1"/>
    <w:multiLevelType w:val="multilevel"/>
    <w:tmpl w:val="BE5AF4D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13016BF"/>
    <w:multiLevelType w:val="hybridMultilevel"/>
    <w:tmpl w:val="78ACD2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513118"/>
    <w:multiLevelType w:val="hybridMultilevel"/>
    <w:tmpl w:val="2C8089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C069F5"/>
    <w:multiLevelType w:val="hybridMultilevel"/>
    <w:tmpl w:val="382080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7E2A0E"/>
    <w:multiLevelType w:val="multilevel"/>
    <w:tmpl w:val="4E5EC19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A601CEB"/>
    <w:multiLevelType w:val="hybridMultilevel"/>
    <w:tmpl w:val="4B9E3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B467B63"/>
    <w:multiLevelType w:val="hybridMultilevel"/>
    <w:tmpl w:val="CBB6953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1D8B2005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F746107"/>
    <w:multiLevelType w:val="hybridMultilevel"/>
    <w:tmpl w:val="9AF63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93E8C"/>
    <w:multiLevelType w:val="hybridMultilevel"/>
    <w:tmpl w:val="6C88F92E"/>
    <w:lvl w:ilvl="0" w:tplc="DAF8F520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9A736F"/>
    <w:multiLevelType w:val="hybridMultilevel"/>
    <w:tmpl w:val="8C60D0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18A60A6"/>
    <w:multiLevelType w:val="hybridMultilevel"/>
    <w:tmpl w:val="20B641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E9136B"/>
    <w:multiLevelType w:val="hybridMultilevel"/>
    <w:tmpl w:val="EEFCE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F16CD7"/>
    <w:multiLevelType w:val="hybridMultilevel"/>
    <w:tmpl w:val="9E5E2244"/>
    <w:lvl w:ilvl="0" w:tplc="F88A5F58">
      <w:start w:val="7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A83E11"/>
    <w:multiLevelType w:val="hybridMultilevel"/>
    <w:tmpl w:val="8842DD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6952E41"/>
    <w:multiLevelType w:val="hybridMultilevel"/>
    <w:tmpl w:val="691A8F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11A51"/>
    <w:multiLevelType w:val="hybridMultilevel"/>
    <w:tmpl w:val="79DC88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3933FE"/>
    <w:multiLevelType w:val="hybridMultilevel"/>
    <w:tmpl w:val="CA04B6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804CCE"/>
    <w:multiLevelType w:val="hybridMultilevel"/>
    <w:tmpl w:val="5BF658C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3CC349B3"/>
    <w:multiLevelType w:val="hybridMultilevel"/>
    <w:tmpl w:val="35C4FC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6E5D95"/>
    <w:multiLevelType w:val="hybridMultilevel"/>
    <w:tmpl w:val="F2F65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E1268D"/>
    <w:multiLevelType w:val="hybridMultilevel"/>
    <w:tmpl w:val="76109F08"/>
    <w:lvl w:ilvl="0" w:tplc="0409001B">
      <w:start w:val="1"/>
      <w:numFmt w:val="lowerRoman"/>
      <w:lvlText w:val="%1."/>
      <w:lvlJc w:val="righ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1" w15:restartNumberingAfterBreak="0">
    <w:nsid w:val="42311677"/>
    <w:multiLevelType w:val="hybridMultilevel"/>
    <w:tmpl w:val="1058863A"/>
    <w:lvl w:ilvl="0" w:tplc="AB821A34">
      <w:start w:val="10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401D45"/>
    <w:multiLevelType w:val="hybridMultilevel"/>
    <w:tmpl w:val="39D06442"/>
    <w:lvl w:ilvl="0" w:tplc="D5469584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A32EEE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45D82ACC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63E089F"/>
    <w:multiLevelType w:val="hybridMultilevel"/>
    <w:tmpl w:val="E33E4F1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47875A87"/>
    <w:multiLevelType w:val="hybridMultilevel"/>
    <w:tmpl w:val="51D81A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7B1236A"/>
    <w:multiLevelType w:val="hybridMultilevel"/>
    <w:tmpl w:val="D0583872"/>
    <w:lvl w:ilvl="0" w:tplc="0A363E9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A490812"/>
    <w:multiLevelType w:val="hybridMultilevel"/>
    <w:tmpl w:val="7460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ED27CB"/>
    <w:multiLevelType w:val="hybridMultilevel"/>
    <w:tmpl w:val="B4F49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280077"/>
    <w:multiLevelType w:val="hybridMultilevel"/>
    <w:tmpl w:val="C0089E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6B77314"/>
    <w:multiLevelType w:val="hybridMultilevel"/>
    <w:tmpl w:val="73E212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7A81D87"/>
    <w:multiLevelType w:val="hybridMultilevel"/>
    <w:tmpl w:val="E610B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237182"/>
    <w:multiLevelType w:val="hybridMultilevel"/>
    <w:tmpl w:val="A94085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B627E8"/>
    <w:multiLevelType w:val="hybridMultilevel"/>
    <w:tmpl w:val="BFE676BA"/>
    <w:lvl w:ilvl="0" w:tplc="2CFC23B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Arial"/>
      </w:rPr>
    </w:lvl>
    <w:lvl w:ilvl="1" w:tplc="3F646E16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5DEE3E65"/>
    <w:multiLevelType w:val="multilevel"/>
    <w:tmpl w:val="2774FB5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5EC61B0F"/>
    <w:multiLevelType w:val="multilevel"/>
    <w:tmpl w:val="195885E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righ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608402C1"/>
    <w:multiLevelType w:val="hybridMultilevel"/>
    <w:tmpl w:val="EEFCE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42667F"/>
    <w:multiLevelType w:val="hybridMultilevel"/>
    <w:tmpl w:val="D47077D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6308655E"/>
    <w:multiLevelType w:val="hybridMultilevel"/>
    <w:tmpl w:val="E282281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0" w15:restartNumberingAfterBreak="0">
    <w:nsid w:val="659E31F8"/>
    <w:multiLevelType w:val="hybridMultilevel"/>
    <w:tmpl w:val="586E0E70"/>
    <w:lvl w:ilvl="0" w:tplc="C4580226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306CC6"/>
    <w:multiLevelType w:val="hybridMultilevel"/>
    <w:tmpl w:val="47D88C96"/>
    <w:lvl w:ilvl="0" w:tplc="7FB0021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DAF8F520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AC972BD"/>
    <w:multiLevelType w:val="hybridMultilevel"/>
    <w:tmpl w:val="00AACB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B061712"/>
    <w:multiLevelType w:val="hybridMultilevel"/>
    <w:tmpl w:val="21F4CE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DD14878"/>
    <w:multiLevelType w:val="hybridMultilevel"/>
    <w:tmpl w:val="AA5E4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9E6158"/>
    <w:multiLevelType w:val="hybridMultilevel"/>
    <w:tmpl w:val="4BAC8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A00F0D"/>
    <w:multiLevelType w:val="hybridMultilevel"/>
    <w:tmpl w:val="407C6886"/>
    <w:lvl w:ilvl="0" w:tplc="0302C714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77679E"/>
    <w:multiLevelType w:val="hybridMultilevel"/>
    <w:tmpl w:val="DA72D0F4"/>
    <w:lvl w:ilvl="0" w:tplc="806C31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D3264C"/>
    <w:multiLevelType w:val="multilevel"/>
    <w:tmpl w:val="CF6280A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750800EF"/>
    <w:multiLevelType w:val="hybridMultilevel"/>
    <w:tmpl w:val="150010EA"/>
    <w:lvl w:ilvl="0" w:tplc="2AF2FD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5366A46"/>
    <w:multiLevelType w:val="multilevel"/>
    <w:tmpl w:val="BEBCD38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75C00771"/>
    <w:multiLevelType w:val="hybridMultilevel"/>
    <w:tmpl w:val="616A80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FC676C"/>
    <w:multiLevelType w:val="hybridMultilevel"/>
    <w:tmpl w:val="EB1425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DA499E"/>
    <w:multiLevelType w:val="hybridMultilevel"/>
    <w:tmpl w:val="DB9C6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B25D13"/>
    <w:multiLevelType w:val="hybridMultilevel"/>
    <w:tmpl w:val="0B6EC396"/>
    <w:lvl w:ilvl="0" w:tplc="EF9CDA7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7E7F1EA4"/>
    <w:multiLevelType w:val="hybridMultilevel"/>
    <w:tmpl w:val="A6B01D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03478531">
    <w:abstractNumId w:val="19"/>
  </w:num>
  <w:num w:numId="2" w16cid:durableId="512577975">
    <w:abstractNumId w:val="41"/>
  </w:num>
  <w:num w:numId="3" w16cid:durableId="194275429">
    <w:abstractNumId w:val="0"/>
  </w:num>
  <w:num w:numId="4" w16cid:durableId="985284480">
    <w:abstractNumId w:val="37"/>
  </w:num>
  <w:num w:numId="5" w16cid:durableId="886844704">
    <w:abstractNumId w:val="64"/>
  </w:num>
  <w:num w:numId="6" w16cid:durableId="672225375">
    <w:abstractNumId w:val="14"/>
  </w:num>
  <w:num w:numId="7" w16cid:durableId="1912690536">
    <w:abstractNumId w:val="36"/>
  </w:num>
  <w:num w:numId="8" w16cid:durableId="564142854">
    <w:abstractNumId w:val="44"/>
  </w:num>
  <w:num w:numId="9" w16cid:durableId="132986275">
    <w:abstractNumId w:val="60"/>
  </w:num>
  <w:num w:numId="10" w16cid:durableId="466512729">
    <w:abstractNumId w:val="59"/>
  </w:num>
  <w:num w:numId="11" w16cid:durableId="1326006288">
    <w:abstractNumId w:val="11"/>
  </w:num>
  <w:num w:numId="12" w16cid:durableId="332342721">
    <w:abstractNumId w:val="17"/>
  </w:num>
  <w:num w:numId="13" w16cid:durableId="722173845">
    <w:abstractNumId w:val="48"/>
  </w:num>
  <w:num w:numId="14" w16cid:durableId="1277712214">
    <w:abstractNumId w:val="39"/>
  </w:num>
  <w:num w:numId="15" w16cid:durableId="548733458">
    <w:abstractNumId w:val="29"/>
  </w:num>
  <w:num w:numId="16" w16cid:durableId="1391267214">
    <w:abstractNumId w:val="35"/>
  </w:num>
  <w:num w:numId="17" w16cid:durableId="962156228">
    <w:abstractNumId w:val="54"/>
  </w:num>
  <w:num w:numId="18" w16cid:durableId="1714648633">
    <w:abstractNumId w:val="51"/>
  </w:num>
  <w:num w:numId="19" w16cid:durableId="82148762">
    <w:abstractNumId w:val="27"/>
  </w:num>
  <w:num w:numId="20" w16cid:durableId="1979218755">
    <w:abstractNumId w:val="8"/>
  </w:num>
  <w:num w:numId="21" w16cid:durableId="540942849">
    <w:abstractNumId w:val="40"/>
  </w:num>
  <w:num w:numId="22" w16cid:durableId="1630671295">
    <w:abstractNumId w:val="55"/>
  </w:num>
  <w:num w:numId="23" w16cid:durableId="301926671">
    <w:abstractNumId w:val="4"/>
  </w:num>
  <w:num w:numId="24" w16cid:durableId="112287076">
    <w:abstractNumId w:val="52"/>
  </w:num>
  <w:num w:numId="25" w16cid:durableId="2005862452">
    <w:abstractNumId w:val="26"/>
  </w:num>
  <w:num w:numId="26" w16cid:durableId="2003315843">
    <w:abstractNumId w:val="3"/>
  </w:num>
  <w:num w:numId="27" w16cid:durableId="259409129">
    <w:abstractNumId w:val="12"/>
  </w:num>
  <w:num w:numId="28" w16cid:durableId="799763836">
    <w:abstractNumId w:val="53"/>
  </w:num>
  <w:num w:numId="29" w16cid:durableId="519661183">
    <w:abstractNumId w:val="16"/>
  </w:num>
  <w:num w:numId="30" w16cid:durableId="1087966102">
    <w:abstractNumId w:val="24"/>
  </w:num>
  <w:num w:numId="31" w16cid:durableId="626005799">
    <w:abstractNumId w:val="22"/>
  </w:num>
  <w:num w:numId="32" w16cid:durableId="1579560599">
    <w:abstractNumId w:val="23"/>
  </w:num>
  <w:num w:numId="33" w16cid:durableId="1223833941">
    <w:abstractNumId w:val="1"/>
  </w:num>
  <w:num w:numId="34" w16cid:durableId="675764588">
    <w:abstractNumId w:val="18"/>
  </w:num>
  <w:num w:numId="35" w16cid:durableId="1694768537">
    <w:abstractNumId w:val="57"/>
  </w:num>
  <w:num w:numId="36" w16cid:durableId="206570245">
    <w:abstractNumId w:val="62"/>
  </w:num>
  <w:num w:numId="37" w16cid:durableId="295991849">
    <w:abstractNumId w:val="32"/>
  </w:num>
  <w:num w:numId="38" w16cid:durableId="887840616">
    <w:abstractNumId w:val="50"/>
  </w:num>
  <w:num w:numId="39" w16cid:durableId="1963805233">
    <w:abstractNumId w:val="28"/>
  </w:num>
  <w:num w:numId="40" w16cid:durableId="989486035">
    <w:abstractNumId w:val="56"/>
  </w:num>
  <w:num w:numId="41" w16cid:durableId="818421602">
    <w:abstractNumId w:val="49"/>
  </w:num>
  <w:num w:numId="42" w16cid:durableId="191964322">
    <w:abstractNumId w:val="43"/>
  </w:num>
  <w:num w:numId="43" w16cid:durableId="260187096">
    <w:abstractNumId w:val="31"/>
  </w:num>
  <w:num w:numId="44" w16cid:durableId="441728892">
    <w:abstractNumId w:val="47"/>
  </w:num>
  <w:num w:numId="45" w16cid:durableId="1162938972">
    <w:abstractNumId w:val="25"/>
  </w:num>
  <w:num w:numId="46" w16cid:durableId="2050471">
    <w:abstractNumId w:val="2"/>
  </w:num>
  <w:num w:numId="47" w16cid:durableId="1202595847">
    <w:abstractNumId w:val="21"/>
  </w:num>
  <w:num w:numId="48" w16cid:durableId="1325889532">
    <w:abstractNumId w:val="63"/>
  </w:num>
  <w:num w:numId="49" w16cid:durableId="1696693640">
    <w:abstractNumId w:val="42"/>
  </w:num>
  <w:num w:numId="50" w16cid:durableId="195196146">
    <w:abstractNumId w:val="38"/>
  </w:num>
  <w:num w:numId="51" w16cid:durableId="1437604380">
    <w:abstractNumId w:val="15"/>
  </w:num>
  <w:num w:numId="52" w16cid:durableId="1521697819">
    <w:abstractNumId w:val="33"/>
  </w:num>
  <w:num w:numId="53" w16cid:durableId="578641714">
    <w:abstractNumId w:val="34"/>
  </w:num>
  <w:num w:numId="54" w16cid:durableId="413012297">
    <w:abstractNumId w:val="30"/>
  </w:num>
  <w:num w:numId="55" w16cid:durableId="1171680599">
    <w:abstractNumId w:val="6"/>
  </w:num>
  <w:num w:numId="56" w16cid:durableId="309679866">
    <w:abstractNumId w:val="65"/>
  </w:num>
  <w:num w:numId="57" w16cid:durableId="2027558973">
    <w:abstractNumId w:val="46"/>
  </w:num>
  <w:num w:numId="58" w16cid:durableId="1034312961">
    <w:abstractNumId w:val="7"/>
  </w:num>
  <w:num w:numId="59" w16cid:durableId="371733041">
    <w:abstractNumId w:val="5"/>
  </w:num>
  <w:num w:numId="60" w16cid:durableId="159741390">
    <w:abstractNumId w:val="10"/>
  </w:num>
  <w:num w:numId="61" w16cid:durableId="730422461">
    <w:abstractNumId w:val="58"/>
  </w:num>
  <w:num w:numId="62" w16cid:durableId="391121463">
    <w:abstractNumId w:val="45"/>
  </w:num>
  <w:num w:numId="63" w16cid:durableId="2033219035">
    <w:abstractNumId w:val="20"/>
  </w:num>
  <w:num w:numId="64" w16cid:durableId="1361739104">
    <w:abstractNumId w:val="61"/>
  </w:num>
  <w:num w:numId="65" w16cid:durableId="57750317">
    <w:abstractNumId w:val="13"/>
  </w:num>
  <w:num w:numId="66" w16cid:durableId="1502430653">
    <w:abstractNumId w:val="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86"/>
    <w:rsid w:val="0000301B"/>
    <w:rsid w:val="00033CA5"/>
    <w:rsid w:val="000347B8"/>
    <w:rsid w:val="00035512"/>
    <w:rsid w:val="00075874"/>
    <w:rsid w:val="00076858"/>
    <w:rsid w:val="0009439D"/>
    <w:rsid w:val="00096611"/>
    <w:rsid w:val="000A4265"/>
    <w:rsid w:val="000A69BC"/>
    <w:rsid w:val="000B078F"/>
    <w:rsid w:val="000B09D1"/>
    <w:rsid w:val="000C2C6D"/>
    <w:rsid w:val="000C342A"/>
    <w:rsid w:val="000C5E30"/>
    <w:rsid w:val="000C631E"/>
    <w:rsid w:val="000D35B0"/>
    <w:rsid w:val="000D63E3"/>
    <w:rsid w:val="000D6E75"/>
    <w:rsid w:val="000D7207"/>
    <w:rsid w:val="000F0BD5"/>
    <w:rsid w:val="000F1D90"/>
    <w:rsid w:val="000F4D9F"/>
    <w:rsid w:val="001019B4"/>
    <w:rsid w:val="0011380F"/>
    <w:rsid w:val="00114D42"/>
    <w:rsid w:val="00120813"/>
    <w:rsid w:val="00122165"/>
    <w:rsid w:val="00143ED6"/>
    <w:rsid w:val="001463D1"/>
    <w:rsid w:val="0017118E"/>
    <w:rsid w:val="001849E2"/>
    <w:rsid w:val="00195CF7"/>
    <w:rsid w:val="001B7CC4"/>
    <w:rsid w:val="001C6EF6"/>
    <w:rsid w:val="001D3A35"/>
    <w:rsid w:val="001D599E"/>
    <w:rsid w:val="001F35FB"/>
    <w:rsid w:val="001F5D23"/>
    <w:rsid w:val="00201586"/>
    <w:rsid w:val="00213832"/>
    <w:rsid w:val="00222AF1"/>
    <w:rsid w:val="00231E14"/>
    <w:rsid w:val="002551BF"/>
    <w:rsid w:val="002708BC"/>
    <w:rsid w:val="0027298E"/>
    <w:rsid w:val="002744DE"/>
    <w:rsid w:val="00285D63"/>
    <w:rsid w:val="002B055C"/>
    <w:rsid w:val="002B0D54"/>
    <w:rsid w:val="002B5B58"/>
    <w:rsid w:val="002C6ADE"/>
    <w:rsid w:val="002C75A5"/>
    <w:rsid w:val="002D2FCF"/>
    <w:rsid w:val="002E4827"/>
    <w:rsid w:val="002E72B4"/>
    <w:rsid w:val="002F66B1"/>
    <w:rsid w:val="00302619"/>
    <w:rsid w:val="00322024"/>
    <w:rsid w:val="00323664"/>
    <w:rsid w:val="00323715"/>
    <w:rsid w:val="003248B1"/>
    <w:rsid w:val="00337C0E"/>
    <w:rsid w:val="0034185D"/>
    <w:rsid w:val="00342C5C"/>
    <w:rsid w:val="0035006D"/>
    <w:rsid w:val="00360A2A"/>
    <w:rsid w:val="00365FE6"/>
    <w:rsid w:val="00382AA9"/>
    <w:rsid w:val="00383013"/>
    <w:rsid w:val="00392852"/>
    <w:rsid w:val="003955A9"/>
    <w:rsid w:val="003B0631"/>
    <w:rsid w:val="003B0E56"/>
    <w:rsid w:val="003B648B"/>
    <w:rsid w:val="003C0E3A"/>
    <w:rsid w:val="003D5113"/>
    <w:rsid w:val="003D63DA"/>
    <w:rsid w:val="003F3C04"/>
    <w:rsid w:val="003F3C53"/>
    <w:rsid w:val="004034E7"/>
    <w:rsid w:val="00413458"/>
    <w:rsid w:val="00413EDE"/>
    <w:rsid w:val="004173CC"/>
    <w:rsid w:val="00425077"/>
    <w:rsid w:val="0042764E"/>
    <w:rsid w:val="00442AAF"/>
    <w:rsid w:val="0045055B"/>
    <w:rsid w:val="00457D5E"/>
    <w:rsid w:val="0046703F"/>
    <w:rsid w:val="00467731"/>
    <w:rsid w:val="00471B38"/>
    <w:rsid w:val="004907BD"/>
    <w:rsid w:val="004913D2"/>
    <w:rsid w:val="004921B5"/>
    <w:rsid w:val="00495A76"/>
    <w:rsid w:val="004B5BD0"/>
    <w:rsid w:val="004E6BB6"/>
    <w:rsid w:val="0051034B"/>
    <w:rsid w:val="0051160E"/>
    <w:rsid w:val="00531E46"/>
    <w:rsid w:val="00552981"/>
    <w:rsid w:val="00554492"/>
    <w:rsid w:val="00565B9F"/>
    <w:rsid w:val="00572086"/>
    <w:rsid w:val="0058377D"/>
    <w:rsid w:val="00584231"/>
    <w:rsid w:val="005A1406"/>
    <w:rsid w:val="005A4263"/>
    <w:rsid w:val="005B0236"/>
    <w:rsid w:val="005B7D59"/>
    <w:rsid w:val="005C01FA"/>
    <w:rsid w:val="005D128A"/>
    <w:rsid w:val="005D3413"/>
    <w:rsid w:val="005D4384"/>
    <w:rsid w:val="005F01E0"/>
    <w:rsid w:val="005F4223"/>
    <w:rsid w:val="005F5103"/>
    <w:rsid w:val="00606998"/>
    <w:rsid w:val="006448DA"/>
    <w:rsid w:val="00645007"/>
    <w:rsid w:val="00650F1A"/>
    <w:rsid w:val="00660D4B"/>
    <w:rsid w:val="0066735B"/>
    <w:rsid w:val="00676AA2"/>
    <w:rsid w:val="00682B5E"/>
    <w:rsid w:val="00691661"/>
    <w:rsid w:val="0069690A"/>
    <w:rsid w:val="006A2491"/>
    <w:rsid w:val="006A4BC5"/>
    <w:rsid w:val="006A647B"/>
    <w:rsid w:val="006B246F"/>
    <w:rsid w:val="006B7F8E"/>
    <w:rsid w:val="006C00A8"/>
    <w:rsid w:val="006D0B38"/>
    <w:rsid w:val="006D6BA5"/>
    <w:rsid w:val="006E0F94"/>
    <w:rsid w:val="006E2066"/>
    <w:rsid w:val="006F0153"/>
    <w:rsid w:val="00700A97"/>
    <w:rsid w:val="00705955"/>
    <w:rsid w:val="00712F57"/>
    <w:rsid w:val="007260BB"/>
    <w:rsid w:val="007305E5"/>
    <w:rsid w:val="00733397"/>
    <w:rsid w:val="0073645E"/>
    <w:rsid w:val="007377AE"/>
    <w:rsid w:val="0074038C"/>
    <w:rsid w:val="007432E4"/>
    <w:rsid w:val="0074489F"/>
    <w:rsid w:val="0075091B"/>
    <w:rsid w:val="00751C18"/>
    <w:rsid w:val="007622F5"/>
    <w:rsid w:val="0076395E"/>
    <w:rsid w:val="00783012"/>
    <w:rsid w:val="007A382D"/>
    <w:rsid w:val="007B2207"/>
    <w:rsid w:val="007B4427"/>
    <w:rsid w:val="007B4FA1"/>
    <w:rsid w:val="007B6897"/>
    <w:rsid w:val="007D37CB"/>
    <w:rsid w:val="007E37F0"/>
    <w:rsid w:val="007F05CA"/>
    <w:rsid w:val="007F2DB6"/>
    <w:rsid w:val="00801797"/>
    <w:rsid w:val="0081274B"/>
    <w:rsid w:val="00815C0C"/>
    <w:rsid w:val="008172D2"/>
    <w:rsid w:val="00821CF0"/>
    <w:rsid w:val="00854F01"/>
    <w:rsid w:val="0085572E"/>
    <w:rsid w:val="00890547"/>
    <w:rsid w:val="00896398"/>
    <w:rsid w:val="008B4EB1"/>
    <w:rsid w:val="008C1738"/>
    <w:rsid w:val="008C1F13"/>
    <w:rsid w:val="008E19A0"/>
    <w:rsid w:val="008E7E47"/>
    <w:rsid w:val="008F3CE0"/>
    <w:rsid w:val="00900452"/>
    <w:rsid w:val="00915647"/>
    <w:rsid w:val="009160DB"/>
    <w:rsid w:val="00925382"/>
    <w:rsid w:val="00925C82"/>
    <w:rsid w:val="00932B29"/>
    <w:rsid w:val="00943802"/>
    <w:rsid w:val="0094446F"/>
    <w:rsid w:val="00961ECD"/>
    <w:rsid w:val="00974E8D"/>
    <w:rsid w:val="0099407A"/>
    <w:rsid w:val="009B04A4"/>
    <w:rsid w:val="009B2B9F"/>
    <w:rsid w:val="009B534B"/>
    <w:rsid w:val="009B5384"/>
    <w:rsid w:val="009B593E"/>
    <w:rsid w:val="009C753F"/>
    <w:rsid w:val="009D5F03"/>
    <w:rsid w:val="009D7430"/>
    <w:rsid w:val="009E1D0A"/>
    <w:rsid w:val="00A116DD"/>
    <w:rsid w:val="00A21608"/>
    <w:rsid w:val="00A23EFF"/>
    <w:rsid w:val="00A253D9"/>
    <w:rsid w:val="00A259C9"/>
    <w:rsid w:val="00A27432"/>
    <w:rsid w:val="00A325FA"/>
    <w:rsid w:val="00A357AB"/>
    <w:rsid w:val="00A37148"/>
    <w:rsid w:val="00A3782E"/>
    <w:rsid w:val="00A37F59"/>
    <w:rsid w:val="00A40760"/>
    <w:rsid w:val="00A506D4"/>
    <w:rsid w:val="00A51A69"/>
    <w:rsid w:val="00A52C5E"/>
    <w:rsid w:val="00A553EF"/>
    <w:rsid w:val="00A67B17"/>
    <w:rsid w:val="00A8367C"/>
    <w:rsid w:val="00AB0A6B"/>
    <w:rsid w:val="00AC1A7A"/>
    <w:rsid w:val="00AC3441"/>
    <w:rsid w:val="00AC5D54"/>
    <w:rsid w:val="00AD7268"/>
    <w:rsid w:val="00AE2F26"/>
    <w:rsid w:val="00AE6F99"/>
    <w:rsid w:val="00AE728C"/>
    <w:rsid w:val="00B0262C"/>
    <w:rsid w:val="00B0383B"/>
    <w:rsid w:val="00B04893"/>
    <w:rsid w:val="00B07036"/>
    <w:rsid w:val="00B07137"/>
    <w:rsid w:val="00B21CAC"/>
    <w:rsid w:val="00B232B9"/>
    <w:rsid w:val="00B25037"/>
    <w:rsid w:val="00B27BB7"/>
    <w:rsid w:val="00B32D1E"/>
    <w:rsid w:val="00B43A2D"/>
    <w:rsid w:val="00B46979"/>
    <w:rsid w:val="00B47320"/>
    <w:rsid w:val="00B54D83"/>
    <w:rsid w:val="00B6234D"/>
    <w:rsid w:val="00B77C4B"/>
    <w:rsid w:val="00B8595F"/>
    <w:rsid w:val="00B9640C"/>
    <w:rsid w:val="00BA2C73"/>
    <w:rsid w:val="00BA4147"/>
    <w:rsid w:val="00BA78FD"/>
    <w:rsid w:val="00BB53C0"/>
    <w:rsid w:val="00BD7B9B"/>
    <w:rsid w:val="00BE5BFC"/>
    <w:rsid w:val="00BF1DF7"/>
    <w:rsid w:val="00BF75E5"/>
    <w:rsid w:val="00C05733"/>
    <w:rsid w:val="00C10E84"/>
    <w:rsid w:val="00C1124E"/>
    <w:rsid w:val="00C1493C"/>
    <w:rsid w:val="00C23421"/>
    <w:rsid w:val="00C24683"/>
    <w:rsid w:val="00C25AF0"/>
    <w:rsid w:val="00C451CB"/>
    <w:rsid w:val="00C5013C"/>
    <w:rsid w:val="00C5266E"/>
    <w:rsid w:val="00C53DFF"/>
    <w:rsid w:val="00C66C79"/>
    <w:rsid w:val="00C76319"/>
    <w:rsid w:val="00CA34CF"/>
    <w:rsid w:val="00CB2576"/>
    <w:rsid w:val="00CB3E54"/>
    <w:rsid w:val="00CB51BA"/>
    <w:rsid w:val="00CB5DE1"/>
    <w:rsid w:val="00CC22E0"/>
    <w:rsid w:val="00CC2F44"/>
    <w:rsid w:val="00CC3A40"/>
    <w:rsid w:val="00CD0FA3"/>
    <w:rsid w:val="00CD2D1C"/>
    <w:rsid w:val="00CE0342"/>
    <w:rsid w:val="00CE2D81"/>
    <w:rsid w:val="00CE3E60"/>
    <w:rsid w:val="00D01753"/>
    <w:rsid w:val="00D04322"/>
    <w:rsid w:val="00D1306F"/>
    <w:rsid w:val="00D206FA"/>
    <w:rsid w:val="00D25F7F"/>
    <w:rsid w:val="00D35F1A"/>
    <w:rsid w:val="00D3642E"/>
    <w:rsid w:val="00D438B4"/>
    <w:rsid w:val="00D45983"/>
    <w:rsid w:val="00D541E4"/>
    <w:rsid w:val="00D56FB5"/>
    <w:rsid w:val="00D61567"/>
    <w:rsid w:val="00D67378"/>
    <w:rsid w:val="00D70FFD"/>
    <w:rsid w:val="00D72F95"/>
    <w:rsid w:val="00DA1A22"/>
    <w:rsid w:val="00DA27DE"/>
    <w:rsid w:val="00DA30AD"/>
    <w:rsid w:val="00DB1101"/>
    <w:rsid w:val="00DB208F"/>
    <w:rsid w:val="00DC3E12"/>
    <w:rsid w:val="00E12528"/>
    <w:rsid w:val="00E16FB7"/>
    <w:rsid w:val="00E179A1"/>
    <w:rsid w:val="00E17D7B"/>
    <w:rsid w:val="00E216EC"/>
    <w:rsid w:val="00E268F2"/>
    <w:rsid w:val="00E35386"/>
    <w:rsid w:val="00E5391A"/>
    <w:rsid w:val="00E746FA"/>
    <w:rsid w:val="00E9109E"/>
    <w:rsid w:val="00E91AB2"/>
    <w:rsid w:val="00E9557A"/>
    <w:rsid w:val="00E97BE8"/>
    <w:rsid w:val="00EA6D0A"/>
    <w:rsid w:val="00EC23B9"/>
    <w:rsid w:val="00EE2FD2"/>
    <w:rsid w:val="00EF0D43"/>
    <w:rsid w:val="00EF3C8A"/>
    <w:rsid w:val="00EF4D94"/>
    <w:rsid w:val="00F00ED9"/>
    <w:rsid w:val="00F100FC"/>
    <w:rsid w:val="00F24684"/>
    <w:rsid w:val="00F317DF"/>
    <w:rsid w:val="00F4178F"/>
    <w:rsid w:val="00F455E5"/>
    <w:rsid w:val="00F547A1"/>
    <w:rsid w:val="00F55920"/>
    <w:rsid w:val="00F72732"/>
    <w:rsid w:val="00F8054E"/>
    <w:rsid w:val="00F82580"/>
    <w:rsid w:val="00F94A4E"/>
    <w:rsid w:val="00F97741"/>
    <w:rsid w:val="00FA28D4"/>
    <w:rsid w:val="00FB6219"/>
    <w:rsid w:val="00FB6D0D"/>
    <w:rsid w:val="00FC0A00"/>
    <w:rsid w:val="00FC3EDC"/>
    <w:rsid w:val="00FD7AC1"/>
    <w:rsid w:val="00FE0117"/>
    <w:rsid w:val="00FE2678"/>
    <w:rsid w:val="00FE3F6F"/>
    <w:rsid w:val="00FE6CB2"/>
    <w:rsid w:val="00FF1554"/>
    <w:rsid w:val="00FF41F2"/>
    <w:rsid w:val="00FF4AED"/>
    <w:rsid w:val="00FF56A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9A777A"/>
  <w15:docId w15:val="{E30C5DFF-1ABD-4890-869A-09665FA5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A6B"/>
    <w:pPr>
      <w:spacing w:after="200" w:line="276" w:lineRule="auto"/>
    </w:pPr>
  </w:style>
  <w:style w:type="paragraph" w:styleId="Heading1">
    <w:name w:val="heading 1"/>
    <w:aliases w:val="H1"/>
    <w:basedOn w:val="Normal"/>
    <w:link w:val="Heading1Char"/>
    <w:uiPriority w:val="99"/>
    <w:qFormat/>
    <w:locked/>
    <w:rsid w:val="00900452"/>
    <w:pPr>
      <w:keepNext/>
      <w:spacing w:before="240" w:after="60" w:line="240" w:lineRule="auto"/>
      <w:ind w:left="720" w:hanging="720"/>
      <w:outlineLvl w:val="0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00452"/>
    <w:pPr>
      <w:keepNext/>
      <w:tabs>
        <w:tab w:val="center" w:pos="4122"/>
      </w:tabs>
      <w:spacing w:before="40" w:after="0" w:line="240" w:lineRule="auto"/>
      <w:jc w:val="center"/>
      <w:outlineLvl w:val="3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900452"/>
    <w:rPr>
      <w:rFonts w:ascii="Arial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00452"/>
    <w:rPr>
      <w:rFonts w:ascii="Arial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900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04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00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045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0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0452"/>
    <w:rPr>
      <w:rFonts w:ascii="Tahoma" w:hAnsi="Tahoma" w:cs="Tahoma"/>
      <w:sz w:val="16"/>
      <w:szCs w:val="16"/>
    </w:rPr>
  </w:style>
  <w:style w:type="paragraph" w:customStyle="1" w:styleId="Justify">
    <w:name w:val="Justify"/>
    <w:basedOn w:val="Normal"/>
    <w:uiPriority w:val="99"/>
    <w:rsid w:val="00900452"/>
    <w:pPr>
      <w:tabs>
        <w:tab w:val="center" w:pos="4320"/>
        <w:tab w:val="right" w:pos="8550"/>
      </w:tabs>
      <w:spacing w:after="0" w:line="240" w:lineRule="auto"/>
    </w:pPr>
    <w:rPr>
      <w:rFonts w:ascii="Arial" w:hAnsi="Arial"/>
      <w:szCs w:val="20"/>
    </w:rPr>
  </w:style>
  <w:style w:type="paragraph" w:styleId="ListParagraph">
    <w:name w:val="List Paragraph"/>
    <w:aliases w:val="TOC"/>
    <w:basedOn w:val="Normal"/>
    <w:uiPriority w:val="34"/>
    <w:qFormat/>
    <w:rsid w:val="00DA30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345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0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F1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59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59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5955"/>
    <w:rPr>
      <w:vertAlign w:val="superscript"/>
    </w:rPr>
  </w:style>
  <w:style w:type="paragraph" w:styleId="Revision">
    <w:name w:val="Revision"/>
    <w:hidden/>
    <w:uiPriority w:val="99"/>
    <w:semiHidden/>
    <w:rsid w:val="00471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2E607-8983-43A0-ACBF-CC05199F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 Sports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zumwaltb</dc:creator>
  <cp:keywords/>
  <dc:description/>
  <cp:lastModifiedBy>Parke,Scott</cp:lastModifiedBy>
  <cp:revision>4</cp:revision>
  <cp:lastPrinted>2021-11-30T22:37:00Z</cp:lastPrinted>
  <dcterms:created xsi:type="dcterms:W3CDTF">2024-08-14T19:03:00Z</dcterms:created>
  <dcterms:modified xsi:type="dcterms:W3CDTF">2024-08-20T14:13:00Z</dcterms:modified>
</cp:coreProperties>
</file>